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BC0A" w14:textId="77777777" w:rsidR="009403E1" w:rsidRPr="00DF45AC" w:rsidRDefault="009403E1" w:rsidP="009403E1">
      <w:pPr>
        <w:spacing w:after="0" w:line="240" w:lineRule="auto"/>
        <w:jc w:val="center"/>
        <w:rPr>
          <w:rFonts w:ascii="Times New Roman" w:eastAsia="Times New Roman" w:hAnsi="Times New Roman" w:cs="Times New Roman"/>
          <w:b/>
          <w:sz w:val="28"/>
          <w:szCs w:val="24"/>
          <w:lang w:eastAsia="lv-LV"/>
        </w:rPr>
      </w:pPr>
      <w:r w:rsidRPr="00DF45AC">
        <w:rPr>
          <w:rFonts w:ascii="Times New Roman" w:eastAsia="Times New Roman" w:hAnsi="Times New Roman" w:cs="Times New Roman"/>
          <w:b/>
          <w:sz w:val="28"/>
          <w:szCs w:val="24"/>
          <w:lang w:eastAsia="lv-LV"/>
        </w:rPr>
        <w:t xml:space="preserve">Atbalsta pretendenta pašnovērtējums par projekta atbilstību vietējās attīstības stratēģijā noteiktajiem </w:t>
      </w:r>
    </w:p>
    <w:p w14:paraId="3307BC40" w14:textId="77777777" w:rsidR="009403E1" w:rsidRPr="00DF45AC" w:rsidRDefault="009403E1" w:rsidP="009403E1">
      <w:pPr>
        <w:spacing w:after="0" w:line="240" w:lineRule="auto"/>
        <w:jc w:val="center"/>
        <w:rPr>
          <w:rFonts w:ascii="Times New Roman" w:eastAsia="Times New Roman" w:hAnsi="Times New Roman" w:cs="Times New Roman"/>
          <w:b/>
          <w:sz w:val="28"/>
          <w:szCs w:val="24"/>
          <w:lang w:eastAsia="lv-LV"/>
        </w:rPr>
      </w:pPr>
      <w:r w:rsidRPr="00DF45AC">
        <w:rPr>
          <w:rFonts w:ascii="Times New Roman" w:eastAsia="Times New Roman" w:hAnsi="Times New Roman" w:cs="Times New Roman"/>
          <w:b/>
          <w:sz w:val="28"/>
          <w:szCs w:val="24"/>
          <w:lang w:eastAsia="lv-LV"/>
        </w:rPr>
        <w:t>projektu vērtēšanas kritērijiem</w:t>
      </w:r>
    </w:p>
    <w:p w14:paraId="4ACDBD63" w14:textId="645BF548" w:rsidR="009403E1" w:rsidRPr="00DF45AC" w:rsidRDefault="009403E1" w:rsidP="009403E1">
      <w:pPr>
        <w:spacing w:after="0" w:line="240" w:lineRule="auto"/>
        <w:jc w:val="center"/>
        <w:rPr>
          <w:rFonts w:ascii="Times New Roman" w:eastAsia="Times New Roman" w:hAnsi="Times New Roman" w:cs="Times New Roman"/>
          <w:b/>
          <w:sz w:val="32"/>
          <w:szCs w:val="24"/>
          <w:lang w:eastAsia="lv-LV"/>
        </w:rPr>
      </w:pPr>
      <w:r>
        <w:rPr>
          <w:rFonts w:ascii="Times New Roman" w:eastAsia="Times New Roman" w:hAnsi="Times New Roman" w:cs="Times New Roman"/>
          <w:b/>
          <w:sz w:val="32"/>
          <w:szCs w:val="24"/>
          <w:lang w:eastAsia="lv-LV"/>
        </w:rPr>
        <w:t>4</w:t>
      </w:r>
      <w:r w:rsidRPr="00DF45AC">
        <w:rPr>
          <w:rFonts w:ascii="Times New Roman" w:eastAsia="Times New Roman" w:hAnsi="Times New Roman" w:cs="Times New Roman"/>
          <w:b/>
          <w:sz w:val="32"/>
          <w:szCs w:val="24"/>
          <w:lang w:eastAsia="lv-LV"/>
        </w:rPr>
        <w:t>.kārta</w:t>
      </w:r>
    </w:p>
    <w:p w14:paraId="51E76C82" w14:textId="652FE897" w:rsidR="009403E1" w:rsidRPr="00DF45AC" w:rsidRDefault="009403E1" w:rsidP="009403E1">
      <w:pPr>
        <w:pStyle w:val="ListParagraph"/>
        <w:spacing w:after="0" w:line="240" w:lineRule="auto"/>
        <w:ind w:left="0"/>
        <w:jc w:val="center"/>
        <w:rPr>
          <w:rFonts w:ascii="Times New Roman" w:eastAsia="Times New Roman" w:hAnsi="Times New Roman" w:cs="Times New Roman"/>
          <w:sz w:val="24"/>
          <w:szCs w:val="24"/>
          <w:lang w:eastAsia="lv-LV"/>
        </w:rPr>
      </w:pPr>
      <w:r w:rsidRPr="00B634C3">
        <w:rPr>
          <w:rFonts w:ascii="Times New Roman" w:eastAsia="Times New Roman" w:hAnsi="Times New Roman" w:cs="Times New Roman"/>
          <w:b/>
          <w:sz w:val="24"/>
          <w:szCs w:val="24"/>
          <w:lang w:eastAsia="lv-LV"/>
        </w:rPr>
        <w:t>2.</w:t>
      </w:r>
      <w:r>
        <w:rPr>
          <w:rFonts w:ascii="Times New Roman" w:eastAsia="Times New Roman" w:hAnsi="Times New Roman" w:cs="Times New Roman"/>
          <w:b/>
          <w:sz w:val="24"/>
          <w:szCs w:val="24"/>
          <w:lang w:eastAsia="lv-LV"/>
        </w:rPr>
        <w:t>2</w:t>
      </w:r>
      <w:r w:rsidRPr="00B634C3">
        <w:rPr>
          <w:rFonts w:ascii="Times New Roman" w:eastAsia="Times New Roman" w:hAnsi="Times New Roman" w:cs="Times New Roman"/>
          <w:b/>
          <w:sz w:val="24"/>
          <w:szCs w:val="24"/>
          <w:lang w:eastAsia="lv-LV"/>
        </w:rPr>
        <w:t>. rīcībai „</w:t>
      </w:r>
      <w:r w:rsidRPr="009403E1">
        <w:rPr>
          <w:rFonts w:ascii="Times New Roman" w:eastAsia="Times New Roman" w:hAnsi="Times New Roman" w:cs="Times New Roman"/>
          <w:b/>
          <w:sz w:val="24"/>
          <w:szCs w:val="24"/>
          <w:lang w:eastAsia="lv-LV"/>
        </w:rPr>
        <w:t>Atbalsts publiskās infrastruktūras uzlabošanai, teritorijas sakārtošanai</w:t>
      </w:r>
      <w:r>
        <w:rPr>
          <w:rFonts w:ascii="Times New Roman" w:eastAsia="Times New Roman" w:hAnsi="Times New Roman" w:cs="Times New Roman"/>
          <w:b/>
          <w:sz w:val="24"/>
          <w:szCs w:val="24"/>
          <w:lang w:eastAsia="lv-LV"/>
        </w:rPr>
        <w:t>”</w:t>
      </w:r>
    </w:p>
    <w:p w14:paraId="363AA67F" w14:textId="77777777" w:rsidR="009403E1" w:rsidRPr="00DF45AC" w:rsidRDefault="009403E1" w:rsidP="009403E1">
      <w:pPr>
        <w:pStyle w:val="ListParagraph"/>
        <w:spacing w:after="0" w:line="240" w:lineRule="auto"/>
        <w:ind w:left="420"/>
        <w:rPr>
          <w:rFonts w:ascii="Times New Roman" w:eastAsia="Times New Roman" w:hAnsi="Times New Roman" w:cs="Times New Roman"/>
          <w:sz w:val="24"/>
          <w:szCs w:val="24"/>
          <w:lang w:eastAsia="lv-LV"/>
        </w:rPr>
      </w:pPr>
    </w:p>
    <w:p w14:paraId="031225DD" w14:textId="3EC5F002" w:rsidR="009403E1" w:rsidRPr="00924478" w:rsidRDefault="009403E1" w:rsidP="009403E1">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Atbalsta pretendents:</w:t>
      </w:r>
      <w:r w:rsidRPr="00C2357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___________________________________________</w:t>
      </w:r>
    </w:p>
    <w:p w14:paraId="6A434CF3" w14:textId="77777777" w:rsidR="009403E1" w:rsidRPr="00DF45AC" w:rsidRDefault="009403E1" w:rsidP="009403E1">
      <w:pPr>
        <w:spacing w:after="0" w:line="240" w:lineRule="auto"/>
        <w:jc w:val="both"/>
        <w:rPr>
          <w:rFonts w:ascii="Times New Roman" w:eastAsia="Times New Roman" w:hAnsi="Times New Roman" w:cs="Times New Roman"/>
          <w:sz w:val="24"/>
          <w:szCs w:val="24"/>
          <w:lang w:eastAsia="lv-LV"/>
        </w:rPr>
      </w:pPr>
    </w:p>
    <w:p w14:paraId="32EBF2ED" w14:textId="28EE6F32" w:rsidR="009403E1" w:rsidRPr="00DF45AC" w:rsidRDefault="009403E1" w:rsidP="009403E1">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Projekta nosaukums:</w:t>
      </w:r>
      <w:r w:rsidRPr="00C2357D">
        <w:t xml:space="preserve"> </w:t>
      </w:r>
      <w:r>
        <w:rPr>
          <w:rFonts w:ascii="Times New Roman" w:eastAsia="Times New Roman" w:hAnsi="Times New Roman" w:cs="Times New Roman"/>
          <w:sz w:val="24"/>
          <w:szCs w:val="24"/>
          <w:lang w:eastAsia="lv-LV"/>
        </w:rPr>
        <w:t>_____________________________________________</w:t>
      </w:r>
    </w:p>
    <w:p w14:paraId="15EB821A" w14:textId="5E2C8C5B" w:rsidR="0033327C" w:rsidRPr="007E3BB2" w:rsidRDefault="0033327C" w:rsidP="0033327C">
      <w:pPr>
        <w:rPr>
          <w:rFonts w:ascii="Times New Roman" w:eastAsia="Times New Roman" w:hAnsi="Times New Roman" w:cs="Times New Roman"/>
          <w:color w:val="FF0000"/>
          <w:sz w:val="24"/>
          <w:szCs w:val="24"/>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356"/>
        <w:gridCol w:w="851"/>
        <w:gridCol w:w="850"/>
        <w:gridCol w:w="1134"/>
        <w:gridCol w:w="2977"/>
      </w:tblGrid>
      <w:tr w:rsidR="009403E1" w:rsidRPr="00232710" w14:paraId="311CC635" w14:textId="2A7CECC1" w:rsidTr="003E07C9">
        <w:tc>
          <w:tcPr>
            <w:tcW w:w="567" w:type="dxa"/>
            <w:vAlign w:val="center"/>
          </w:tcPr>
          <w:p w14:paraId="06EAE4D5" w14:textId="77777777"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Nr. p.k.</w:t>
            </w:r>
          </w:p>
        </w:tc>
        <w:tc>
          <w:tcPr>
            <w:tcW w:w="9356" w:type="dxa"/>
            <w:vAlign w:val="center"/>
          </w:tcPr>
          <w:p w14:paraId="7C597A7E" w14:textId="77777777"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Kritērijs</w:t>
            </w:r>
          </w:p>
        </w:tc>
        <w:tc>
          <w:tcPr>
            <w:tcW w:w="851" w:type="dxa"/>
            <w:vAlign w:val="center"/>
          </w:tcPr>
          <w:p w14:paraId="0FBD400B" w14:textId="77777777"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Maksi-mālais punktu skaits</w:t>
            </w:r>
          </w:p>
        </w:tc>
        <w:tc>
          <w:tcPr>
            <w:tcW w:w="850" w:type="dxa"/>
          </w:tcPr>
          <w:p w14:paraId="6A4E9AAB" w14:textId="77777777"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p>
          <w:p w14:paraId="6490868F" w14:textId="77777777"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Iegū-tais punktu skaits</w:t>
            </w:r>
          </w:p>
        </w:tc>
        <w:tc>
          <w:tcPr>
            <w:tcW w:w="1134" w:type="dxa"/>
            <w:vAlign w:val="center"/>
          </w:tcPr>
          <w:p w14:paraId="17870022" w14:textId="77777777"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Atbilstošās projekta iesnieguma sadaļas</w:t>
            </w:r>
          </w:p>
        </w:tc>
        <w:tc>
          <w:tcPr>
            <w:tcW w:w="2977" w:type="dxa"/>
          </w:tcPr>
          <w:p w14:paraId="15936123" w14:textId="6882A121"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B634C3">
              <w:rPr>
                <w:rFonts w:ascii="Times New Roman" w:eastAsia="Times New Roman" w:hAnsi="Times New Roman" w:cs="Times New Roman"/>
                <w:sz w:val="20"/>
                <w:szCs w:val="20"/>
                <w:lang w:eastAsia="lv-LV"/>
              </w:rPr>
              <w:t>Kritērijā piešķirtā punktu skaita pamatojums</w:t>
            </w:r>
          </w:p>
        </w:tc>
      </w:tr>
      <w:tr w:rsidR="009403E1" w:rsidRPr="00232710" w14:paraId="249BA891" w14:textId="520237F5" w:rsidTr="003E07C9">
        <w:tc>
          <w:tcPr>
            <w:tcW w:w="567" w:type="dxa"/>
            <w:vAlign w:val="center"/>
          </w:tcPr>
          <w:p w14:paraId="37ECBF63" w14:textId="77777777"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9356" w:type="dxa"/>
            <w:vAlign w:val="center"/>
          </w:tcPr>
          <w:p w14:paraId="10771488" w14:textId="77777777" w:rsidR="009403E1" w:rsidRPr="00232710" w:rsidRDefault="009403E1" w:rsidP="005E509D">
            <w:pPr>
              <w:spacing w:after="0" w:line="240" w:lineRule="auto"/>
              <w:jc w:val="both"/>
              <w:rPr>
                <w:rFonts w:ascii="Times New Roman" w:hAnsi="Times New Roman" w:cs="Times New Roman"/>
                <w:b/>
                <w:sz w:val="20"/>
                <w:szCs w:val="20"/>
              </w:rPr>
            </w:pPr>
            <w:r w:rsidRPr="005E58FE">
              <w:rPr>
                <w:rFonts w:ascii="Times New Roman" w:hAnsi="Times New Roman" w:cs="Times New Roman"/>
                <w:b/>
                <w:bCs/>
                <w:sz w:val="20"/>
                <w:szCs w:val="20"/>
              </w:rPr>
              <w:t>Projekts ir izstrādāts atbilstoši vietējās attīstības stratēģijas mērķiem</w:t>
            </w:r>
            <w:r w:rsidRPr="00232710">
              <w:rPr>
                <w:rFonts w:ascii="Times New Roman" w:hAnsi="Times New Roman" w:cs="Times New Roman"/>
                <w:sz w:val="20"/>
                <w:szCs w:val="20"/>
              </w:rPr>
              <w:t>, projektā paredzētās darbības atbilst iesniegumā norādītajai rīcībai un aktivitātei.</w:t>
            </w:r>
            <w:r w:rsidRPr="00232710">
              <w:rPr>
                <w:rFonts w:ascii="Times New Roman" w:hAnsi="Times New Roman" w:cs="Times New Roman"/>
                <w:b/>
                <w:sz w:val="20"/>
                <w:szCs w:val="20"/>
              </w:rPr>
              <w:t xml:space="preserve"> </w:t>
            </w:r>
          </w:p>
          <w:p w14:paraId="435B5789" w14:textId="77777777" w:rsidR="009403E1" w:rsidRPr="00232710" w:rsidRDefault="009403E1" w:rsidP="005E509D">
            <w:pPr>
              <w:spacing w:after="0" w:line="240" w:lineRule="auto"/>
              <w:jc w:val="both"/>
              <w:rPr>
                <w:rFonts w:ascii="Times New Roman" w:hAnsi="Times New Roman" w:cs="Times New Roman"/>
                <w:sz w:val="20"/>
                <w:szCs w:val="20"/>
              </w:rPr>
            </w:pPr>
            <w:r w:rsidRPr="00232710">
              <w:rPr>
                <w:rFonts w:ascii="Times New Roman" w:hAnsi="Times New Roman" w:cs="Times New Roman"/>
                <w:b/>
                <w:sz w:val="20"/>
                <w:szCs w:val="20"/>
              </w:rPr>
              <w:t xml:space="preserve">Izslēdzošais kritērijs: </w:t>
            </w:r>
            <w:r w:rsidRPr="00232710">
              <w:rPr>
                <w:rFonts w:ascii="Times New Roman" w:hAnsi="Times New Roman" w:cs="Times New Roman"/>
                <w:sz w:val="20"/>
                <w:szCs w:val="20"/>
              </w:rPr>
              <w:t xml:space="preserve">Projekti, kas neatbilst vietējās attīstības stratēģijas rīcības plānā iekļautajai attiecīgajai rīcībai, tālāk netiek vērtēti. </w:t>
            </w:r>
          </w:p>
        </w:tc>
        <w:tc>
          <w:tcPr>
            <w:tcW w:w="851" w:type="dxa"/>
            <w:vAlign w:val="center"/>
          </w:tcPr>
          <w:p w14:paraId="2239EA1A" w14:textId="77777777"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Atbilst/neatbilst</w:t>
            </w:r>
          </w:p>
        </w:tc>
        <w:tc>
          <w:tcPr>
            <w:tcW w:w="850" w:type="dxa"/>
          </w:tcPr>
          <w:p w14:paraId="22D6BE4A" w14:textId="77777777"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p>
        </w:tc>
        <w:tc>
          <w:tcPr>
            <w:tcW w:w="1134" w:type="dxa"/>
            <w:vAlign w:val="center"/>
          </w:tcPr>
          <w:p w14:paraId="234EE45E" w14:textId="77777777"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B.1., B.2.</w:t>
            </w:r>
          </w:p>
        </w:tc>
        <w:tc>
          <w:tcPr>
            <w:tcW w:w="2977" w:type="dxa"/>
          </w:tcPr>
          <w:p w14:paraId="3A298D58" w14:textId="77777777"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p>
        </w:tc>
      </w:tr>
      <w:tr w:rsidR="009403E1" w:rsidRPr="00232710" w14:paraId="3F8ECC1C" w14:textId="67202C8D" w:rsidTr="003E07C9">
        <w:tc>
          <w:tcPr>
            <w:tcW w:w="567" w:type="dxa"/>
            <w:vAlign w:val="center"/>
          </w:tcPr>
          <w:p w14:paraId="33ABA4B5" w14:textId="080FF22D"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r w:rsidRPr="00232710">
              <w:rPr>
                <w:rFonts w:ascii="Times New Roman" w:eastAsia="Times New Roman" w:hAnsi="Times New Roman" w:cs="Times New Roman"/>
                <w:sz w:val="20"/>
                <w:szCs w:val="20"/>
                <w:lang w:eastAsia="lv-LV"/>
              </w:rPr>
              <w:t>.</w:t>
            </w:r>
          </w:p>
        </w:tc>
        <w:tc>
          <w:tcPr>
            <w:tcW w:w="9356" w:type="dxa"/>
            <w:vAlign w:val="center"/>
          </w:tcPr>
          <w:p w14:paraId="5ADA75B1" w14:textId="4CC5751C" w:rsidR="009403E1" w:rsidRPr="00232710" w:rsidRDefault="009403E1" w:rsidP="00DC56F4">
            <w:pPr>
              <w:spacing w:after="0" w:line="240" w:lineRule="auto"/>
              <w:rPr>
                <w:rFonts w:ascii="Times New Roman" w:hAnsi="Times New Roman" w:cs="Times New Roman"/>
                <w:b/>
                <w:i/>
                <w:iCs/>
                <w:sz w:val="20"/>
                <w:szCs w:val="20"/>
              </w:rPr>
            </w:pPr>
            <w:r w:rsidRPr="005E58FE">
              <w:rPr>
                <w:rFonts w:ascii="Times New Roman" w:hAnsi="Times New Roman" w:cs="Times New Roman"/>
                <w:b/>
                <w:bCs/>
                <w:iCs/>
                <w:sz w:val="20"/>
                <w:szCs w:val="20"/>
              </w:rPr>
              <w:t>Projekta apraksts un tā nepieciešamības pamatojums</w:t>
            </w:r>
            <w:r>
              <w:rPr>
                <w:rFonts w:ascii="Times New Roman" w:hAnsi="Times New Roman" w:cs="Times New Roman"/>
                <w:b/>
                <w:bCs/>
                <w:iCs/>
                <w:sz w:val="20"/>
                <w:szCs w:val="20"/>
              </w:rPr>
              <w:t xml:space="preserve"> </w:t>
            </w:r>
            <w:r w:rsidRPr="00DC56F4">
              <w:rPr>
                <w:rFonts w:ascii="Times New Roman" w:hAnsi="Times New Roman" w:cs="Times New Roman"/>
                <w:iCs/>
                <w:sz w:val="20"/>
                <w:szCs w:val="20"/>
              </w:rPr>
              <w:t>(tostarp darbību apraksts, norādot kādu pakalpojumu</w:t>
            </w:r>
            <w:r>
              <w:rPr>
                <w:rFonts w:ascii="Times New Roman" w:hAnsi="Times New Roman" w:cs="Times New Roman"/>
                <w:iCs/>
                <w:sz w:val="20"/>
                <w:szCs w:val="20"/>
              </w:rPr>
              <w:t xml:space="preserve"> </w:t>
            </w:r>
            <w:r w:rsidRPr="00DC56F4">
              <w:rPr>
                <w:rFonts w:ascii="Times New Roman" w:hAnsi="Times New Roman" w:cs="Times New Roman"/>
                <w:iCs/>
                <w:sz w:val="20"/>
                <w:szCs w:val="20"/>
              </w:rPr>
              <w:t>pieejamība, kvalitāte un sasniedzamība tiks uzlabota vai kādas sabiedriskās aktivitātes tiks uzlabotas)</w:t>
            </w:r>
            <w:r w:rsidRPr="005E58FE">
              <w:rPr>
                <w:rFonts w:ascii="Times New Roman" w:hAnsi="Times New Roman" w:cs="Times New Roman"/>
                <w:b/>
                <w:bCs/>
                <w:iCs/>
                <w:sz w:val="20"/>
                <w:szCs w:val="20"/>
              </w:rPr>
              <w:t>.</w:t>
            </w:r>
            <w:r w:rsidRPr="00232710">
              <w:rPr>
                <w:rFonts w:ascii="Times New Roman" w:hAnsi="Times New Roman" w:cs="Times New Roman"/>
                <w:iCs/>
                <w:sz w:val="20"/>
                <w:szCs w:val="20"/>
              </w:rPr>
              <w:t xml:space="preserve"> </w:t>
            </w:r>
            <w:r w:rsidRPr="00232710">
              <w:rPr>
                <w:rFonts w:ascii="Times New Roman" w:hAnsi="Times New Roman" w:cs="Times New Roman"/>
                <w:b/>
                <w:i/>
                <w:iCs/>
                <w:sz w:val="20"/>
                <w:szCs w:val="20"/>
              </w:rPr>
              <w:t>Punkti summējas.</w:t>
            </w:r>
          </w:p>
          <w:p w14:paraId="4F541613" w14:textId="33C497F4" w:rsidR="009403E1" w:rsidRDefault="009403E1" w:rsidP="005E509D">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Projektā </w:t>
            </w:r>
            <w:r w:rsidRPr="00DC56F4">
              <w:rPr>
                <w:rFonts w:ascii="Times New Roman" w:hAnsi="Times New Roman" w:cs="Times New Roman"/>
                <w:iCs/>
                <w:sz w:val="20"/>
                <w:szCs w:val="20"/>
              </w:rPr>
              <w:t>pamatota nepieciešamība veikt pārmaiņas (nepieciešamība tiek pamatota ar statistikas datiem, tiek analizēta konkrētā problēma un projektā paredzētās aktivitātes ir kā problēmas risinājums, turklāt ir aprakstīts kā projekta ideja ir saskaņota ar vietējiem iedzīvotājiem).</w:t>
            </w:r>
          </w:p>
          <w:p w14:paraId="7B7E303C" w14:textId="07039CF3" w:rsidR="009403E1" w:rsidRPr="00DC56F4" w:rsidRDefault="009403E1" w:rsidP="00DC56F4">
            <w:pPr>
              <w:spacing w:after="0" w:line="240" w:lineRule="auto"/>
              <w:rPr>
                <w:rFonts w:ascii="Times New Roman" w:hAnsi="Times New Roman" w:cs="Times New Roman"/>
                <w:iCs/>
                <w:sz w:val="20"/>
                <w:szCs w:val="20"/>
              </w:rPr>
            </w:pPr>
            <w:r w:rsidRPr="00DC56F4">
              <w:rPr>
                <w:rFonts w:ascii="Times New Roman" w:hAnsi="Times New Roman" w:cs="Times New Roman"/>
                <w:iCs/>
                <w:sz w:val="20"/>
                <w:szCs w:val="20"/>
              </w:rPr>
              <w:t xml:space="preserve">Problēmas apraksts un nepieciešamības pamatojums </w:t>
            </w:r>
            <w:r>
              <w:rPr>
                <w:rFonts w:ascii="Times New Roman" w:hAnsi="Times New Roman" w:cs="Times New Roman"/>
                <w:iCs/>
                <w:sz w:val="20"/>
                <w:szCs w:val="20"/>
              </w:rPr>
              <w:t>-</w:t>
            </w:r>
            <w:r w:rsidRPr="00DC56F4">
              <w:rPr>
                <w:rFonts w:ascii="Times New Roman" w:hAnsi="Times New Roman" w:cs="Times New Roman"/>
                <w:iCs/>
                <w:sz w:val="20"/>
                <w:szCs w:val="20"/>
              </w:rPr>
              <w:t xml:space="preserve"> 1 punkts. </w:t>
            </w:r>
          </w:p>
          <w:p w14:paraId="330D61B6" w14:textId="6F0662F7" w:rsidR="009403E1" w:rsidRPr="00DC56F4" w:rsidRDefault="009403E1" w:rsidP="00DC56F4">
            <w:pPr>
              <w:spacing w:after="0" w:line="240" w:lineRule="auto"/>
              <w:rPr>
                <w:rFonts w:ascii="Times New Roman" w:hAnsi="Times New Roman" w:cs="Times New Roman"/>
                <w:iCs/>
                <w:sz w:val="20"/>
                <w:szCs w:val="20"/>
              </w:rPr>
            </w:pPr>
            <w:r w:rsidRPr="00DC56F4">
              <w:rPr>
                <w:rFonts w:ascii="Times New Roman" w:hAnsi="Times New Roman" w:cs="Times New Roman"/>
                <w:iCs/>
                <w:sz w:val="20"/>
                <w:szCs w:val="20"/>
              </w:rPr>
              <w:t>Projekta īstenošanas laika grafiks</w:t>
            </w:r>
            <w:r>
              <w:rPr>
                <w:rFonts w:ascii="Times New Roman" w:hAnsi="Times New Roman" w:cs="Times New Roman"/>
                <w:iCs/>
                <w:sz w:val="20"/>
                <w:szCs w:val="20"/>
              </w:rPr>
              <w:t xml:space="preserve"> un a</w:t>
            </w:r>
            <w:r w:rsidRPr="00DC56F4">
              <w:rPr>
                <w:rFonts w:ascii="Times New Roman" w:hAnsi="Times New Roman" w:cs="Times New Roman"/>
                <w:iCs/>
                <w:sz w:val="20"/>
                <w:szCs w:val="20"/>
              </w:rPr>
              <w:t xml:space="preserve">ktivitāšu apraksts -  1 punkts. </w:t>
            </w:r>
          </w:p>
          <w:p w14:paraId="236A5CF5" w14:textId="0D8FDB91" w:rsidR="009403E1" w:rsidRPr="00DC56F4" w:rsidRDefault="009403E1" w:rsidP="00DC56F4">
            <w:pPr>
              <w:spacing w:after="0" w:line="240" w:lineRule="auto"/>
              <w:rPr>
                <w:rFonts w:ascii="Times New Roman" w:hAnsi="Times New Roman" w:cs="Times New Roman"/>
                <w:iCs/>
                <w:sz w:val="20"/>
                <w:szCs w:val="20"/>
              </w:rPr>
            </w:pPr>
            <w:r>
              <w:rPr>
                <w:rFonts w:ascii="Times New Roman" w:hAnsi="Times New Roman" w:cs="Times New Roman"/>
                <w:iCs/>
                <w:sz w:val="20"/>
                <w:szCs w:val="20"/>
              </w:rPr>
              <w:t>Plānoto i</w:t>
            </w:r>
            <w:r w:rsidRPr="00DC56F4">
              <w:rPr>
                <w:rFonts w:ascii="Times New Roman" w:hAnsi="Times New Roman" w:cs="Times New Roman"/>
                <w:iCs/>
                <w:sz w:val="20"/>
                <w:szCs w:val="20"/>
              </w:rPr>
              <w:t>nvestīciju apraksts</w:t>
            </w:r>
            <w:r>
              <w:rPr>
                <w:rFonts w:ascii="Times New Roman" w:hAnsi="Times New Roman" w:cs="Times New Roman"/>
                <w:iCs/>
                <w:sz w:val="20"/>
                <w:szCs w:val="20"/>
              </w:rPr>
              <w:t xml:space="preserve"> </w:t>
            </w:r>
            <w:r w:rsidRPr="00DC56F4">
              <w:rPr>
                <w:rFonts w:ascii="Times New Roman" w:hAnsi="Times New Roman" w:cs="Times New Roman"/>
                <w:iCs/>
                <w:sz w:val="20"/>
                <w:szCs w:val="20"/>
              </w:rPr>
              <w:t xml:space="preserve"> </w:t>
            </w:r>
            <w:r w:rsidRPr="008A1C8B">
              <w:rPr>
                <w:rFonts w:ascii="Times New Roman" w:hAnsi="Times New Roman" w:cs="Times New Roman"/>
                <w:iCs/>
                <w:sz w:val="20"/>
                <w:szCs w:val="20"/>
              </w:rPr>
              <w:t>– 1 punkts.</w:t>
            </w:r>
          </w:p>
          <w:p w14:paraId="4294AD94" w14:textId="7D7B5D14" w:rsidR="009403E1" w:rsidRDefault="009403E1" w:rsidP="00DC56F4">
            <w:pPr>
              <w:spacing w:after="0" w:line="240" w:lineRule="auto"/>
              <w:jc w:val="both"/>
              <w:rPr>
                <w:rFonts w:ascii="Times New Roman" w:hAnsi="Times New Roman" w:cs="Times New Roman"/>
                <w:iCs/>
                <w:sz w:val="20"/>
                <w:szCs w:val="20"/>
              </w:rPr>
            </w:pPr>
            <w:r w:rsidRPr="00DC56F4">
              <w:rPr>
                <w:rFonts w:ascii="Times New Roman" w:hAnsi="Times New Roman" w:cs="Times New Roman"/>
                <w:iCs/>
                <w:sz w:val="20"/>
                <w:szCs w:val="20"/>
              </w:rPr>
              <w:t>Saskaņošana ar vietējiem iedzīvotājiem (pievieno pamatojošu dokumentu, piemēram, aptauja, iedzīvotāju vēstule, pētījums, ciema attīstības plāns u.c.)</w:t>
            </w:r>
            <w:r>
              <w:rPr>
                <w:rFonts w:ascii="Times New Roman" w:hAnsi="Times New Roman" w:cs="Times New Roman"/>
                <w:iCs/>
                <w:sz w:val="20"/>
                <w:szCs w:val="20"/>
              </w:rPr>
              <w:t xml:space="preserve">, atbilstība </w:t>
            </w:r>
            <w:r w:rsidRPr="00AA6EE5">
              <w:rPr>
                <w:rFonts w:ascii="Times New Roman" w:hAnsi="Times New Roman" w:cs="Times New Roman"/>
                <w:iCs/>
                <w:sz w:val="20"/>
                <w:szCs w:val="20"/>
              </w:rPr>
              <w:t>konkrētajiem vietējās pašvaldības plānošanas dokumentiem</w:t>
            </w:r>
            <w:r w:rsidRPr="00DC56F4">
              <w:rPr>
                <w:rFonts w:ascii="Times New Roman" w:hAnsi="Times New Roman" w:cs="Times New Roman"/>
                <w:iCs/>
                <w:sz w:val="20"/>
                <w:szCs w:val="20"/>
              </w:rPr>
              <w:t xml:space="preserve"> </w:t>
            </w:r>
            <w:r>
              <w:rPr>
                <w:rFonts w:ascii="Times New Roman" w:hAnsi="Times New Roman" w:cs="Times New Roman"/>
                <w:iCs/>
                <w:sz w:val="20"/>
                <w:szCs w:val="20"/>
              </w:rPr>
              <w:t>-</w:t>
            </w:r>
            <w:r w:rsidRPr="00DC56F4">
              <w:rPr>
                <w:rFonts w:ascii="Times New Roman" w:hAnsi="Times New Roman" w:cs="Times New Roman"/>
                <w:iCs/>
                <w:sz w:val="20"/>
                <w:szCs w:val="20"/>
              </w:rPr>
              <w:t xml:space="preserve"> 1 punkts.</w:t>
            </w:r>
          </w:p>
          <w:p w14:paraId="384DB115" w14:textId="18063E67" w:rsidR="009403E1" w:rsidRPr="00232710" w:rsidRDefault="009403E1" w:rsidP="005E509D">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178F4B92" w14:textId="77777777" w:rsidR="009403E1" w:rsidRPr="00232710" w:rsidRDefault="009403E1" w:rsidP="005E509D">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851" w:type="dxa"/>
            <w:vAlign w:val="center"/>
          </w:tcPr>
          <w:p w14:paraId="6F52EAD1" w14:textId="03DC9279"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8A1C8B">
              <w:rPr>
                <w:rFonts w:ascii="Times New Roman" w:eastAsia="Times New Roman" w:hAnsi="Times New Roman" w:cs="Times New Roman"/>
                <w:sz w:val="20"/>
                <w:szCs w:val="20"/>
                <w:lang w:eastAsia="lv-LV"/>
              </w:rPr>
              <w:t>4</w:t>
            </w:r>
          </w:p>
        </w:tc>
        <w:tc>
          <w:tcPr>
            <w:tcW w:w="850" w:type="dxa"/>
          </w:tcPr>
          <w:p w14:paraId="5B073867" w14:textId="77777777" w:rsidR="009403E1" w:rsidRPr="00232710" w:rsidRDefault="009403E1" w:rsidP="005E509D">
            <w:pPr>
              <w:spacing w:after="0" w:line="240" w:lineRule="auto"/>
              <w:jc w:val="center"/>
              <w:rPr>
                <w:rFonts w:ascii="Times New Roman" w:hAnsi="Times New Roman" w:cs="Times New Roman"/>
                <w:iCs/>
                <w:sz w:val="20"/>
                <w:szCs w:val="20"/>
              </w:rPr>
            </w:pPr>
          </w:p>
        </w:tc>
        <w:tc>
          <w:tcPr>
            <w:tcW w:w="1134" w:type="dxa"/>
            <w:vAlign w:val="center"/>
          </w:tcPr>
          <w:p w14:paraId="35A3FA8E" w14:textId="1993E187" w:rsidR="009403E1" w:rsidRDefault="009403E1" w:rsidP="005E509D">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B.2.1.</w:t>
            </w:r>
          </w:p>
          <w:p w14:paraId="27432C63" w14:textId="0BFE1574" w:rsidR="009403E1" w:rsidRDefault="009403E1" w:rsidP="005E509D">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B.2.2.</w:t>
            </w:r>
          </w:p>
          <w:p w14:paraId="3F0BB796" w14:textId="0D87DE98" w:rsidR="009403E1" w:rsidRPr="00232710" w:rsidRDefault="009403E1" w:rsidP="008A1C8B">
            <w:pPr>
              <w:spacing w:after="0" w:line="240" w:lineRule="auto"/>
              <w:jc w:val="center"/>
              <w:rPr>
                <w:rFonts w:ascii="Times New Roman" w:hAnsi="Times New Roman" w:cs="Times New Roman"/>
                <w:iCs/>
                <w:sz w:val="20"/>
                <w:szCs w:val="20"/>
              </w:rPr>
            </w:pPr>
            <w:r w:rsidRPr="00FB7244">
              <w:rPr>
                <w:rFonts w:ascii="Times New Roman" w:hAnsi="Times New Roman" w:cs="Times New Roman"/>
                <w:iCs/>
                <w:sz w:val="20"/>
                <w:szCs w:val="20"/>
              </w:rPr>
              <w:t>B.2.</w:t>
            </w:r>
            <w:r>
              <w:rPr>
                <w:rFonts w:ascii="Times New Roman" w:hAnsi="Times New Roman" w:cs="Times New Roman"/>
                <w:iCs/>
                <w:sz w:val="20"/>
                <w:szCs w:val="20"/>
              </w:rPr>
              <w:t>6</w:t>
            </w:r>
            <w:r w:rsidRPr="00FB7244">
              <w:rPr>
                <w:rFonts w:ascii="Times New Roman" w:hAnsi="Times New Roman" w:cs="Times New Roman"/>
                <w:iCs/>
                <w:sz w:val="20"/>
                <w:szCs w:val="20"/>
              </w:rPr>
              <w:t>.</w:t>
            </w:r>
          </w:p>
        </w:tc>
        <w:tc>
          <w:tcPr>
            <w:tcW w:w="2977" w:type="dxa"/>
          </w:tcPr>
          <w:p w14:paraId="585A1748" w14:textId="77777777" w:rsidR="009403E1" w:rsidRDefault="009403E1" w:rsidP="005E509D">
            <w:pPr>
              <w:spacing w:after="0" w:line="240" w:lineRule="auto"/>
              <w:jc w:val="center"/>
              <w:rPr>
                <w:rFonts w:ascii="Times New Roman" w:hAnsi="Times New Roman" w:cs="Times New Roman"/>
                <w:iCs/>
                <w:sz w:val="20"/>
                <w:szCs w:val="20"/>
              </w:rPr>
            </w:pPr>
          </w:p>
        </w:tc>
      </w:tr>
      <w:tr w:rsidR="009403E1" w:rsidRPr="00232710" w14:paraId="2076CB04" w14:textId="133BFAE1" w:rsidTr="003E07C9">
        <w:tc>
          <w:tcPr>
            <w:tcW w:w="567" w:type="dxa"/>
            <w:vAlign w:val="center"/>
          </w:tcPr>
          <w:p w14:paraId="6439271C" w14:textId="79F29930"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r w:rsidRPr="00232710">
              <w:rPr>
                <w:rFonts w:ascii="Times New Roman" w:eastAsia="Times New Roman" w:hAnsi="Times New Roman" w:cs="Times New Roman"/>
                <w:sz w:val="20"/>
                <w:szCs w:val="20"/>
                <w:lang w:eastAsia="lv-LV"/>
              </w:rPr>
              <w:t>.</w:t>
            </w:r>
          </w:p>
        </w:tc>
        <w:tc>
          <w:tcPr>
            <w:tcW w:w="9356" w:type="dxa"/>
            <w:vAlign w:val="center"/>
          </w:tcPr>
          <w:p w14:paraId="7F9E4E4F" w14:textId="208F7469" w:rsidR="009403E1" w:rsidRPr="00232710" w:rsidRDefault="009403E1" w:rsidP="005E509D">
            <w:pPr>
              <w:spacing w:after="0" w:line="240" w:lineRule="auto"/>
              <w:jc w:val="both"/>
              <w:rPr>
                <w:rFonts w:ascii="Times New Roman" w:hAnsi="Times New Roman" w:cs="Times New Roman"/>
                <w:iCs/>
                <w:sz w:val="20"/>
                <w:szCs w:val="20"/>
              </w:rPr>
            </w:pPr>
            <w:r w:rsidRPr="0045219E">
              <w:rPr>
                <w:rFonts w:ascii="Times New Roman" w:hAnsi="Times New Roman" w:cs="Times New Roman"/>
                <w:b/>
                <w:bCs/>
                <w:iCs/>
                <w:sz w:val="20"/>
                <w:szCs w:val="20"/>
              </w:rPr>
              <w:t>Projekta finansēšanas apraksts</w:t>
            </w:r>
            <w:r w:rsidRPr="00232710">
              <w:rPr>
                <w:rFonts w:ascii="Times New Roman" w:hAnsi="Times New Roman" w:cs="Times New Roman"/>
                <w:iCs/>
                <w:sz w:val="20"/>
                <w:szCs w:val="20"/>
              </w:rPr>
              <w:t>. Projekta īstenošanai nepieciešamie resursi (</w:t>
            </w:r>
            <w:r w:rsidRPr="00FB7244">
              <w:rPr>
                <w:rFonts w:ascii="Times New Roman" w:hAnsi="Times New Roman" w:cs="Times New Roman"/>
                <w:iCs/>
                <w:sz w:val="20"/>
                <w:szCs w:val="20"/>
              </w:rPr>
              <w:t>finanšu līdzekļu avoti, projekta vadībai nepieciešamie resursi</w:t>
            </w:r>
            <w:r w:rsidRPr="00232710">
              <w:rPr>
                <w:rFonts w:ascii="Times New Roman" w:hAnsi="Times New Roman" w:cs="Times New Roman"/>
                <w:iCs/>
                <w:sz w:val="20"/>
                <w:szCs w:val="20"/>
              </w:rPr>
              <w:t xml:space="preserve">). </w:t>
            </w:r>
            <w:r w:rsidRPr="00232710">
              <w:t xml:space="preserve"> </w:t>
            </w:r>
            <w:r w:rsidRPr="00232710">
              <w:rPr>
                <w:rFonts w:ascii="Times New Roman" w:hAnsi="Times New Roman" w:cs="Times New Roman"/>
                <w:b/>
                <w:i/>
                <w:iCs/>
                <w:sz w:val="20"/>
                <w:szCs w:val="20"/>
              </w:rPr>
              <w:t>Punkti summējas.</w:t>
            </w:r>
          </w:p>
          <w:p w14:paraId="772F378A" w14:textId="30B372E8" w:rsidR="009403E1" w:rsidRPr="00232710" w:rsidRDefault="009403E1" w:rsidP="005E509D">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Aprakstīti  projekta īstenošanai nepieciešamie finanšu līdzekļu avoti un materiālie resursi - </w:t>
            </w:r>
            <w:r>
              <w:rPr>
                <w:rFonts w:ascii="Times New Roman" w:hAnsi="Times New Roman" w:cs="Times New Roman"/>
                <w:iCs/>
                <w:sz w:val="20"/>
                <w:szCs w:val="20"/>
              </w:rPr>
              <w:t>1</w:t>
            </w:r>
            <w:r w:rsidRPr="00232710">
              <w:rPr>
                <w:rFonts w:ascii="Times New Roman" w:hAnsi="Times New Roman" w:cs="Times New Roman"/>
                <w:iCs/>
                <w:sz w:val="20"/>
                <w:szCs w:val="20"/>
              </w:rPr>
              <w:t xml:space="preserve"> punkt</w:t>
            </w:r>
            <w:r>
              <w:rPr>
                <w:rFonts w:ascii="Times New Roman" w:hAnsi="Times New Roman" w:cs="Times New Roman"/>
                <w:iCs/>
                <w:sz w:val="20"/>
                <w:szCs w:val="20"/>
              </w:rPr>
              <w:t>s</w:t>
            </w:r>
            <w:r w:rsidRPr="00232710">
              <w:rPr>
                <w:rFonts w:ascii="Times New Roman" w:hAnsi="Times New Roman" w:cs="Times New Roman"/>
                <w:iCs/>
                <w:sz w:val="20"/>
                <w:szCs w:val="20"/>
              </w:rPr>
              <w:t>.</w:t>
            </w:r>
          </w:p>
          <w:p w14:paraId="6972994C" w14:textId="0D2C4595" w:rsidR="009403E1" w:rsidRPr="00232710" w:rsidRDefault="009403E1" w:rsidP="005E509D">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Aprakstīti projekta vadībai nepieciešamie resursi (</w:t>
            </w:r>
            <w:r>
              <w:rPr>
                <w:rFonts w:ascii="Times New Roman" w:hAnsi="Times New Roman" w:cs="Times New Roman"/>
                <w:iCs/>
                <w:sz w:val="20"/>
                <w:szCs w:val="20"/>
              </w:rPr>
              <w:t>1</w:t>
            </w:r>
            <w:r w:rsidRPr="00232710">
              <w:rPr>
                <w:rFonts w:ascii="Times New Roman" w:hAnsi="Times New Roman" w:cs="Times New Roman"/>
                <w:iCs/>
                <w:sz w:val="20"/>
                <w:szCs w:val="20"/>
              </w:rPr>
              <w:t xml:space="preserve"> punkt</w:t>
            </w:r>
            <w:r>
              <w:rPr>
                <w:rFonts w:ascii="Times New Roman" w:hAnsi="Times New Roman" w:cs="Times New Roman"/>
                <w:iCs/>
                <w:sz w:val="20"/>
                <w:szCs w:val="20"/>
              </w:rPr>
              <w:t>s</w:t>
            </w:r>
            <w:r w:rsidRPr="00232710">
              <w:rPr>
                <w:rFonts w:ascii="Times New Roman" w:hAnsi="Times New Roman" w:cs="Times New Roman"/>
                <w:iCs/>
                <w:sz w:val="20"/>
                <w:szCs w:val="20"/>
              </w:rPr>
              <w:t xml:space="preserve"> tiek piešķirt</w:t>
            </w:r>
            <w:r>
              <w:rPr>
                <w:rFonts w:ascii="Times New Roman" w:hAnsi="Times New Roman" w:cs="Times New Roman"/>
                <w:iCs/>
                <w:sz w:val="20"/>
                <w:szCs w:val="20"/>
              </w:rPr>
              <w:t>s</w:t>
            </w:r>
            <w:r w:rsidRPr="00232710">
              <w:rPr>
                <w:rFonts w:ascii="Times New Roman" w:hAnsi="Times New Roman" w:cs="Times New Roman"/>
                <w:iCs/>
                <w:sz w:val="20"/>
                <w:szCs w:val="20"/>
              </w:rPr>
              <w:t xml:space="preserve">, ja atbalsta pretendentam ir nepieciešamās zināšanas, izglītība, darba pieredze jomā, kurā ir plānots īstenot projektu) –  </w:t>
            </w:r>
            <w:r>
              <w:rPr>
                <w:rFonts w:ascii="Times New Roman" w:hAnsi="Times New Roman" w:cs="Times New Roman"/>
                <w:iCs/>
                <w:sz w:val="20"/>
                <w:szCs w:val="20"/>
              </w:rPr>
              <w:t>1</w:t>
            </w:r>
            <w:r w:rsidRPr="00232710">
              <w:rPr>
                <w:rFonts w:ascii="Times New Roman" w:hAnsi="Times New Roman" w:cs="Times New Roman"/>
                <w:iCs/>
                <w:sz w:val="20"/>
                <w:szCs w:val="20"/>
              </w:rPr>
              <w:t xml:space="preserve"> punkt</w:t>
            </w:r>
            <w:r>
              <w:rPr>
                <w:rFonts w:ascii="Times New Roman" w:hAnsi="Times New Roman" w:cs="Times New Roman"/>
                <w:iCs/>
                <w:sz w:val="20"/>
                <w:szCs w:val="20"/>
              </w:rPr>
              <w:t>s</w:t>
            </w:r>
            <w:r w:rsidRPr="00232710">
              <w:rPr>
                <w:rFonts w:ascii="Times New Roman" w:hAnsi="Times New Roman" w:cs="Times New Roman"/>
                <w:iCs/>
                <w:sz w:val="20"/>
                <w:szCs w:val="20"/>
              </w:rPr>
              <w:t xml:space="preserve">.  </w:t>
            </w:r>
          </w:p>
          <w:p w14:paraId="6C6FF5AA" w14:textId="77777777" w:rsidR="009403E1" w:rsidRPr="00232710" w:rsidRDefault="009403E1" w:rsidP="005E509D">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Ja informācija nav norādīta, nav izprotama un nav pamatota, pretendents saņem kritērijā 0 punktus.   </w:t>
            </w:r>
          </w:p>
        </w:tc>
        <w:tc>
          <w:tcPr>
            <w:tcW w:w="851" w:type="dxa"/>
            <w:vAlign w:val="center"/>
          </w:tcPr>
          <w:p w14:paraId="1E305AAB" w14:textId="4F8A762D"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dxa"/>
          </w:tcPr>
          <w:p w14:paraId="401318C7" w14:textId="77777777" w:rsidR="009403E1" w:rsidRPr="00232710" w:rsidRDefault="009403E1" w:rsidP="005E509D">
            <w:pPr>
              <w:spacing w:after="0" w:line="240" w:lineRule="auto"/>
              <w:jc w:val="center"/>
              <w:rPr>
                <w:rFonts w:ascii="Times New Roman" w:hAnsi="Times New Roman" w:cs="Times New Roman"/>
                <w:iCs/>
                <w:sz w:val="20"/>
                <w:szCs w:val="20"/>
              </w:rPr>
            </w:pPr>
          </w:p>
        </w:tc>
        <w:tc>
          <w:tcPr>
            <w:tcW w:w="1134" w:type="dxa"/>
            <w:vAlign w:val="center"/>
          </w:tcPr>
          <w:p w14:paraId="7B6E39E7" w14:textId="77777777" w:rsidR="009403E1" w:rsidRDefault="009403E1" w:rsidP="005E509D">
            <w:pPr>
              <w:spacing w:after="0" w:line="240" w:lineRule="auto"/>
              <w:jc w:val="center"/>
              <w:rPr>
                <w:rFonts w:ascii="Times New Roman" w:hAnsi="Times New Roman" w:cs="Times New Roman"/>
                <w:iCs/>
                <w:sz w:val="20"/>
                <w:szCs w:val="20"/>
              </w:rPr>
            </w:pPr>
          </w:p>
          <w:p w14:paraId="26A1CAFD" w14:textId="29BAB994" w:rsidR="009403E1" w:rsidRDefault="009403E1" w:rsidP="005E509D">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B.2.</w:t>
            </w:r>
            <w:r>
              <w:rPr>
                <w:rFonts w:ascii="Times New Roman" w:hAnsi="Times New Roman" w:cs="Times New Roman"/>
                <w:iCs/>
                <w:sz w:val="20"/>
                <w:szCs w:val="20"/>
              </w:rPr>
              <w:t>3</w:t>
            </w:r>
            <w:r w:rsidRPr="00232710">
              <w:rPr>
                <w:rFonts w:ascii="Times New Roman" w:hAnsi="Times New Roman" w:cs="Times New Roman"/>
                <w:iCs/>
                <w:sz w:val="20"/>
                <w:szCs w:val="20"/>
              </w:rPr>
              <w:t>.</w:t>
            </w:r>
          </w:p>
          <w:p w14:paraId="37AA6F26" w14:textId="76760C17"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p>
        </w:tc>
        <w:tc>
          <w:tcPr>
            <w:tcW w:w="2977" w:type="dxa"/>
          </w:tcPr>
          <w:p w14:paraId="7F14356B" w14:textId="77777777" w:rsidR="009403E1" w:rsidRDefault="009403E1" w:rsidP="005E509D">
            <w:pPr>
              <w:spacing w:after="0" w:line="240" w:lineRule="auto"/>
              <w:jc w:val="center"/>
              <w:rPr>
                <w:rFonts w:ascii="Times New Roman" w:hAnsi="Times New Roman" w:cs="Times New Roman"/>
                <w:iCs/>
                <w:sz w:val="20"/>
                <w:szCs w:val="20"/>
              </w:rPr>
            </w:pPr>
          </w:p>
        </w:tc>
      </w:tr>
      <w:tr w:rsidR="009403E1" w:rsidRPr="00232710" w14:paraId="1FDA6217" w14:textId="4552461A" w:rsidTr="003E07C9">
        <w:tc>
          <w:tcPr>
            <w:tcW w:w="567" w:type="dxa"/>
            <w:vAlign w:val="center"/>
          </w:tcPr>
          <w:p w14:paraId="08571380" w14:textId="6F28363E"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4</w:t>
            </w:r>
            <w:r w:rsidRPr="00232710">
              <w:rPr>
                <w:rFonts w:ascii="Times New Roman" w:eastAsia="Times New Roman" w:hAnsi="Times New Roman" w:cs="Times New Roman"/>
                <w:sz w:val="20"/>
                <w:szCs w:val="20"/>
                <w:lang w:eastAsia="lv-LV"/>
              </w:rPr>
              <w:t>.</w:t>
            </w:r>
          </w:p>
        </w:tc>
        <w:tc>
          <w:tcPr>
            <w:tcW w:w="9356" w:type="dxa"/>
            <w:vAlign w:val="center"/>
          </w:tcPr>
          <w:p w14:paraId="0F93CE13" w14:textId="77777777" w:rsidR="009403E1" w:rsidRPr="006332B6" w:rsidRDefault="009403E1" w:rsidP="005E509D">
            <w:pPr>
              <w:spacing w:after="0" w:line="240" w:lineRule="auto"/>
              <w:jc w:val="both"/>
              <w:rPr>
                <w:rFonts w:ascii="Times New Roman" w:hAnsi="Times New Roman" w:cs="Times New Roman"/>
                <w:b/>
                <w:iCs/>
                <w:sz w:val="20"/>
                <w:szCs w:val="20"/>
              </w:rPr>
            </w:pPr>
            <w:r w:rsidRPr="006332B6">
              <w:rPr>
                <w:rFonts w:ascii="Times New Roman" w:hAnsi="Times New Roman" w:cs="Times New Roman"/>
                <w:b/>
                <w:iCs/>
                <w:sz w:val="20"/>
                <w:szCs w:val="20"/>
              </w:rPr>
              <w:t>Projekta īstenošanas vieta.</w:t>
            </w:r>
          </w:p>
          <w:p w14:paraId="345567B3" w14:textId="30A9B654" w:rsidR="009403E1" w:rsidRPr="00232710" w:rsidRDefault="009403E1" w:rsidP="005E509D">
            <w:pPr>
              <w:spacing w:after="0" w:line="240" w:lineRule="auto"/>
              <w:jc w:val="both"/>
              <w:rPr>
                <w:rFonts w:ascii="Times New Roman" w:hAnsi="Times New Roman" w:cs="Times New Roman"/>
                <w:iCs/>
                <w:sz w:val="20"/>
                <w:szCs w:val="20"/>
              </w:rPr>
            </w:pPr>
            <w:r w:rsidRPr="00232710">
              <w:rPr>
                <w:rFonts w:ascii="Times New Roman" w:hAnsi="Times New Roman" w:cs="Times New Roman"/>
                <w:bCs/>
                <w:iCs/>
                <w:sz w:val="20"/>
                <w:szCs w:val="20"/>
              </w:rPr>
              <w:t xml:space="preserve">Pilsēta - 0 punkti, lauku teritorija -  </w:t>
            </w:r>
            <w:r w:rsidRPr="00013108">
              <w:rPr>
                <w:rFonts w:ascii="Times New Roman" w:hAnsi="Times New Roman" w:cs="Times New Roman"/>
                <w:bCs/>
                <w:iCs/>
                <w:sz w:val="20"/>
                <w:szCs w:val="20"/>
              </w:rPr>
              <w:t>1 punkti.</w:t>
            </w:r>
          </w:p>
        </w:tc>
        <w:tc>
          <w:tcPr>
            <w:tcW w:w="851" w:type="dxa"/>
            <w:vAlign w:val="center"/>
          </w:tcPr>
          <w:p w14:paraId="4B780BBA" w14:textId="0248C53F"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013108">
              <w:rPr>
                <w:rFonts w:ascii="Times New Roman" w:eastAsia="Times New Roman" w:hAnsi="Times New Roman" w:cs="Times New Roman"/>
                <w:sz w:val="20"/>
                <w:szCs w:val="20"/>
                <w:lang w:eastAsia="lv-LV"/>
              </w:rPr>
              <w:t>1</w:t>
            </w:r>
          </w:p>
        </w:tc>
        <w:tc>
          <w:tcPr>
            <w:tcW w:w="850" w:type="dxa"/>
          </w:tcPr>
          <w:p w14:paraId="5766C645" w14:textId="2BBC431E" w:rsidR="009403E1" w:rsidRPr="00232710" w:rsidRDefault="009403E1" w:rsidP="005E509D">
            <w:pPr>
              <w:spacing w:after="0" w:line="240" w:lineRule="auto"/>
              <w:jc w:val="center"/>
              <w:rPr>
                <w:rFonts w:ascii="Times New Roman" w:hAnsi="Times New Roman" w:cs="Times New Roman"/>
                <w:bCs/>
                <w:iCs/>
                <w:sz w:val="20"/>
                <w:szCs w:val="20"/>
              </w:rPr>
            </w:pPr>
          </w:p>
        </w:tc>
        <w:tc>
          <w:tcPr>
            <w:tcW w:w="1134" w:type="dxa"/>
            <w:vAlign w:val="center"/>
          </w:tcPr>
          <w:p w14:paraId="1CD12DE5" w14:textId="5EDEADA8"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bCs/>
                <w:iCs/>
                <w:sz w:val="20"/>
                <w:szCs w:val="20"/>
              </w:rPr>
              <w:t>B.2.1., B.</w:t>
            </w:r>
            <w:r>
              <w:rPr>
                <w:rFonts w:ascii="Times New Roman" w:hAnsi="Times New Roman" w:cs="Times New Roman"/>
                <w:bCs/>
                <w:iCs/>
                <w:sz w:val="20"/>
                <w:szCs w:val="20"/>
              </w:rPr>
              <w:t>7</w:t>
            </w:r>
            <w:r w:rsidRPr="00232710">
              <w:rPr>
                <w:rFonts w:ascii="Times New Roman" w:hAnsi="Times New Roman" w:cs="Times New Roman"/>
                <w:bCs/>
                <w:iCs/>
                <w:sz w:val="20"/>
                <w:szCs w:val="20"/>
              </w:rPr>
              <w:t>.</w:t>
            </w:r>
          </w:p>
        </w:tc>
        <w:tc>
          <w:tcPr>
            <w:tcW w:w="2977" w:type="dxa"/>
          </w:tcPr>
          <w:p w14:paraId="00583395" w14:textId="77777777" w:rsidR="009403E1" w:rsidRPr="00232710" w:rsidRDefault="009403E1" w:rsidP="005E509D">
            <w:pPr>
              <w:spacing w:after="0" w:line="240" w:lineRule="auto"/>
              <w:jc w:val="center"/>
              <w:rPr>
                <w:rFonts w:ascii="Times New Roman" w:hAnsi="Times New Roman" w:cs="Times New Roman"/>
                <w:bCs/>
                <w:iCs/>
                <w:sz w:val="20"/>
                <w:szCs w:val="20"/>
              </w:rPr>
            </w:pPr>
          </w:p>
        </w:tc>
      </w:tr>
      <w:tr w:rsidR="009403E1" w:rsidRPr="00232710" w14:paraId="56662BFD" w14:textId="52BF9054" w:rsidTr="003E07C9">
        <w:tc>
          <w:tcPr>
            <w:tcW w:w="567" w:type="dxa"/>
            <w:vAlign w:val="center"/>
          </w:tcPr>
          <w:p w14:paraId="17F1D32A" w14:textId="08DDA6F0"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w:t>
            </w:r>
            <w:r w:rsidRPr="00232710">
              <w:rPr>
                <w:rFonts w:ascii="Times New Roman" w:eastAsia="Times New Roman" w:hAnsi="Times New Roman" w:cs="Times New Roman"/>
                <w:sz w:val="20"/>
                <w:szCs w:val="20"/>
                <w:lang w:eastAsia="lv-LV"/>
              </w:rPr>
              <w:t>.</w:t>
            </w:r>
          </w:p>
        </w:tc>
        <w:tc>
          <w:tcPr>
            <w:tcW w:w="9356" w:type="dxa"/>
            <w:vAlign w:val="center"/>
          </w:tcPr>
          <w:p w14:paraId="333EBEB0" w14:textId="3FAEA256" w:rsidR="009403E1" w:rsidRPr="00232710" w:rsidRDefault="009403E1" w:rsidP="005E509D">
            <w:pPr>
              <w:spacing w:after="0" w:line="240" w:lineRule="auto"/>
              <w:jc w:val="both"/>
              <w:rPr>
                <w:rFonts w:ascii="Times New Roman" w:hAnsi="Times New Roman" w:cs="Times New Roman"/>
                <w:bCs/>
                <w:iCs/>
                <w:sz w:val="20"/>
                <w:szCs w:val="20"/>
              </w:rPr>
            </w:pPr>
            <w:r w:rsidRPr="006332B6">
              <w:rPr>
                <w:rFonts w:ascii="Times New Roman" w:hAnsi="Times New Roman" w:cs="Times New Roman"/>
                <w:b/>
                <w:iCs/>
                <w:sz w:val="20"/>
                <w:szCs w:val="20"/>
              </w:rPr>
              <w:t>Projekta kopējās un attiecināmās izmaksas.</w:t>
            </w:r>
            <w:r w:rsidRPr="006332B6">
              <w:rPr>
                <w:b/>
              </w:rPr>
              <w:t xml:space="preserve"> </w:t>
            </w:r>
            <w:r>
              <w:rPr>
                <w:rFonts w:asciiTheme="majorBidi" w:hAnsiTheme="majorBidi" w:cstheme="majorBidi"/>
                <w:bCs/>
                <w:sz w:val="20"/>
                <w:szCs w:val="20"/>
              </w:rPr>
              <w:t>Sniedz</w:t>
            </w:r>
            <w:r w:rsidRPr="006332B6">
              <w:rPr>
                <w:rFonts w:asciiTheme="majorBidi" w:hAnsiTheme="majorBidi" w:cstheme="majorBidi"/>
                <w:bCs/>
                <w:sz w:val="20"/>
                <w:szCs w:val="20"/>
              </w:rPr>
              <w:t xml:space="preserve"> k</w:t>
            </w:r>
            <w:r w:rsidRPr="006332B6">
              <w:rPr>
                <w:rFonts w:ascii="Times New Roman" w:hAnsi="Times New Roman" w:cs="Times New Roman"/>
                <w:bCs/>
                <w:iCs/>
                <w:sz w:val="20"/>
                <w:szCs w:val="20"/>
              </w:rPr>
              <w:t>atras attiecināmo izmaksu pozīcijas aprakst</w:t>
            </w:r>
            <w:r>
              <w:rPr>
                <w:rFonts w:ascii="Times New Roman" w:hAnsi="Times New Roman" w:cs="Times New Roman"/>
                <w:bCs/>
                <w:iCs/>
                <w:sz w:val="20"/>
                <w:szCs w:val="20"/>
              </w:rPr>
              <w:t>u</w:t>
            </w:r>
            <w:r w:rsidRPr="006332B6">
              <w:rPr>
                <w:rFonts w:ascii="Times New Roman" w:hAnsi="Times New Roman" w:cs="Times New Roman"/>
                <w:bCs/>
                <w:iCs/>
                <w:sz w:val="20"/>
                <w:szCs w:val="20"/>
              </w:rPr>
              <w:t>, norādot tās funkciju un lomu projektā</w:t>
            </w:r>
            <w:r w:rsidRPr="00232710">
              <w:rPr>
                <w:rFonts w:ascii="Times New Roman" w:hAnsi="Times New Roman" w:cs="Times New Roman"/>
                <w:noProof/>
                <w:sz w:val="20"/>
                <w:szCs w:val="20"/>
              </w:rPr>
              <w:t xml:space="preserve">. </w:t>
            </w:r>
            <w:r w:rsidRPr="00232710">
              <w:rPr>
                <w:rFonts w:ascii="Times New Roman" w:hAnsi="Times New Roman" w:cs="Times New Roman"/>
                <w:b/>
                <w:bCs/>
                <w:i/>
                <w:iCs/>
                <w:sz w:val="20"/>
                <w:szCs w:val="20"/>
              </w:rPr>
              <w:t>Punkti summējas.</w:t>
            </w:r>
          </w:p>
          <w:p w14:paraId="2186CC60" w14:textId="77777777" w:rsidR="009403E1" w:rsidRPr="00232710" w:rsidRDefault="009403E1" w:rsidP="008A1C8B">
            <w:pPr>
              <w:spacing w:after="0" w:line="240" w:lineRule="auto"/>
              <w:jc w:val="both"/>
              <w:rPr>
                <w:rFonts w:ascii="Times New Roman" w:hAnsi="Times New Roman" w:cs="Times New Roman"/>
                <w:noProof/>
                <w:sz w:val="20"/>
                <w:szCs w:val="20"/>
              </w:rPr>
            </w:pPr>
            <w:r w:rsidRPr="00232710">
              <w:rPr>
                <w:rFonts w:ascii="Times New Roman" w:hAnsi="Times New Roman" w:cs="Times New Roman"/>
                <w:noProof/>
                <w:sz w:val="20"/>
                <w:szCs w:val="20"/>
              </w:rPr>
              <w:t xml:space="preserve">Projekta budžeta pārskatāmība un detalizācijas pakāpe – 1 punkts. </w:t>
            </w:r>
          </w:p>
          <w:p w14:paraId="34AF402B" w14:textId="4B5B436F" w:rsidR="009403E1" w:rsidRDefault="009403E1" w:rsidP="005E509D">
            <w:pPr>
              <w:spacing w:after="0" w:line="240" w:lineRule="auto"/>
              <w:jc w:val="both"/>
              <w:rPr>
                <w:rFonts w:ascii="Times New Roman" w:hAnsi="Times New Roman" w:cs="Times New Roman"/>
                <w:noProof/>
                <w:sz w:val="20"/>
                <w:szCs w:val="20"/>
              </w:rPr>
            </w:pPr>
            <w:r w:rsidRPr="003A3FC7">
              <w:rPr>
                <w:rFonts w:ascii="Times New Roman" w:hAnsi="Times New Roman" w:cs="Times New Roman"/>
                <w:noProof/>
                <w:sz w:val="20"/>
                <w:szCs w:val="20"/>
              </w:rPr>
              <w:t>Katras attiecināmo izmaksu pozīcijas apraksts, norādot tās funkciju un lomu projektā</w:t>
            </w:r>
            <w:r>
              <w:rPr>
                <w:rFonts w:ascii="Times New Roman" w:hAnsi="Times New Roman" w:cs="Times New Roman"/>
                <w:noProof/>
                <w:sz w:val="20"/>
                <w:szCs w:val="20"/>
              </w:rPr>
              <w:t xml:space="preserve"> – 1 punkts.</w:t>
            </w:r>
          </w:p>
          <w:p w14:paraId="173C3714" w14:textId="04D2AEC1" w:rsidR="009403E1" w:rsidRPr="00232710" w:rsidRDefault="009403E1" w:rsidP="005E509D">
            <w:pPr>
              <w:spacing w:after="0" w:line="240" w:lineRule="auto"/>
              <w:jc w:val="both"/>
              <w:rPr>
                <w:rFonts w:ascii="Times New Roman" w:hAnsi="Times New Roman" w:cs="Times New Roman"/>
                <w:noProof/>
                <w:sz w:val="20"/>
                <w:szCs w:val="20"/>
              </w:rPr>
            </w:pPr>
            <w:r w:rsidRPr="00232710">
              <w:rPr>
                <w:rFonts w:ascii="Times New Roman" w:hAnsi="Times New Roman" w:cs="Times New Roman"/>
                <w:noProof/>
                <w:sz w:val="20"/>
                <w:szCs w:val="20"/>
              </w:rPr>
              <w:t>(Atbalsta pretendents iesniedz  detalizētu tāmi, kurā atšifrēta katra izdevumu pozīcija.</w:t>
            </w:r>
            <w:r w:rsidRPr="00232710">
              <w:t xml:space="preserve"> </w:t>
            </w:r>
            <w:r w:rsidRPr="00232710">
              <w:rPr>
                <w:rFonts w:ascii="Times New Roman" w:hAnsi="Times New Roman" w:cs="Times New Roman"/>
                <w:noProof/>
                <w:sz w:val="20"/>
                <w:szCs w:val="20"/>
              </w:rPr>
              <w:t>Ja projektā ir vairākas budžeta sadaļas, t.i. būv</w:t>
            </w:r>
            <w:r>
              <w:rPr>
                <w:rFonts w:ascii="Times New Roman" w:hAnsi="Times New Roman" w:cs="Times New Roman"/>
                <w:noProof/>
                <w:sz w:val="20"/>
                <w:szCs w:val="20"/>
              </w:rPr>
              <w:t>darbu</w:t>
            </w:r>
            <w:r w:rsidRPr="00232710">
              <w:rPr>
                <w:rFonts w:ascii="Times New Roman" w:hAnsi="Times New Roman" w:cs="Times New Roman"/>
                <w:noProof/>
                <w:sz w:val="20"/>
                <w:szCs w:val="20"/>
              </w:rPr>
              <w:t xml:space="preserve"> izmaksas</w:t>
            </w:r>
            <w:r>
              <w:rPr>
                <w:rFonts w:ascii="Times New Roman" w:hAnsi="Times New Roman" w:cs="Times New Roman"/>
                <w:noProof/>
                <w:sz w:val="20"/>
                <w:szCs w:val="20"/>
              </w:rPr>
              <w:t xml:space="preserve">, </w:t>
            </w:r>
            <w:r w:rsidRPr="00232710">
              <w:rPr>
                <w:rFonts w:ascii="Times New Roman" w:hAnsi="Times New Roman" w:cs="Times New Roman"/>
                <w:noProof/>
                <w:sz w:val="20"/>
                <w:szCs w:val="20"/>
              </w:rPr>
              <w:t>pamatlīdzekļu iegādes izmaksas</w:t>
            </w:r>
            <w:r>
              <w:rPr>
                <w:rFonts w:ascii="Times New Roman" w:hAnsi="Times New Roman" w:cs="Times New Roman"/>
                <w:noProof/>
                <w:sz w:val="20"/>
                <w:szCs w:val="20"/>
              </w:rPr>
              <w:t xml:space="preserve"> utt.</w:t>
            </w:r>
            <w:r w:rsidRPr="00232710">
              <w:rPr>
                <w:rFonts w:ascii="Times New Roman" w:hAnsi="Times New Roman" w:cs="Times New Roman"/>
                <w:noProof/>
                <w:sz w:val="20"/>
                <w:szCs w:val="20"/>
              </w:rPr>
              <w:t>, iesniedzama detalizēta tāme, kurā iekļautas abu pozīciju izmaksas vai divas detalizētas tāmes – par katru projekta budžeta sadaļu atsevišķi. Detalizētu tāmi atbalsta pretendents sagatavo brīvā formā un apliecina ar savu parakstu.</w:t>
            </w:r>
            <w:r w:rsidRPr="00232710">
              <w:rPr>
                <w:sz w:val="20"/>
                <w:szCs w:val="20"/>
              </w:rPr>
              <w:t xml:space="preserve"> </w:t>
            </w:r>
            <w:r w:rsidRPr="00232710">
              <w:rPr>
                <w:rFonts w:ascii="Times New Roman" w:hAnsi="Times New Roman" w:cs="Times New Roman"/>
                <w:sz w:val="20"/>
                <w:szCs w:val="20"/>
              </w:rPr>
              <w:t xml:space="preserve">Ja ar projekta pieteikumu tiek iesniegta </w:t>
            </w:r>
            <w:r w:rsidRPr="00232710">
              <w:rPr>
                <w:rFonts w:ascii="Times New Roman" w:hAnsi="Times New Roman" w:cs="Times New Roman"/>
                <w:noProof/>
                <w:sz w:val="20"/>
                <w:szCs w:val="20"/>
              </w:rPr>
              <w:t>iepirkumu dokumentācija, kurā redzama detalizēta tāme, pa</w:t>
            </w:r>
            <w:r>
              <w:rPr>
                <w:rFonts w:ascii="Times New Roman" w:hAnsi="Times New Roman" w:cs="Times New Roman"/>
                <w:noProof/>
                <w:sz w:val="20"/>
                <w:szCs w:val="20"/>
              </w:rPr>
              <w:t>pildus dokuments nav jāiesniedz</w:t>
            </w:r>
            <w:r w:rsidRPr="00232710">
              <w:rPr>
                <w:rFonts w:ascii="Times New Roman" w:hAnsi="Times New Roman" w:cs="Times New Roman"/>
                <w:noProof/>
                <w:sz w:val="20"/>
                <w:szCs w:val="20"/>
              </w:rPr>
              <w:t>)</w:t>
            </w:r>
            <w:r>
              <w:rPr>
                <w:rFonts w:ascii="Times New Roman" w:hAnsi="Times New Roman" w:cs="Times New Roman"/>
                <w:noProof/>
                <w:sz w:val="20"/>
                <w:szCs w:val="20"/>
              </w:rPr>
              <w:t>.</w:t>
            </w:r>
            <w:r w:rsidRPr="00232710">
              <w:rPr>
                <w:rFonts w:ascii="Times New Roman" w:hAnsi="Times New Roman" w:cs="Times New Roman"/>
                <w:noProof/>
                <w:sz w:val="20"/>
                <w:szCs w:val="20"/>
              </w:rPr>
              <w:t xml:space="preserve"> </w:t>
            </w:r>
          </w:p>
          <w:p w14:paraId="7FE0670E" w14:textId="77777777" w:rsidR="009403E1" w:rsidRPr="00232710" w:rsidRDefault="009403E1" w:rsidP="005E509D">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5EDE7BE5" w14:textId="268A704F" w:rsidR="009403E1" w:rsidRPr="00232710" w:rsidRDefault="009403E1" w:rsidP="005E509D">
            <w:pPr>
              <w:spacing w:after="0" w:line="240" w:lineRule="auto"/>
              <w:jc w:val="both"/>
              <w:rPr>
                <w:rFonts w:ascii="Times New Roman" w:hAnsi="Times New Roman" w:cs="Times New Roman"/>
                <w:bCs/>
                <w:iCs/>
                <w:sz w:val="20"/>
                <w:szCs w:val="20"/>
              </w:rPr>
            </w:pPr>
            <w:r w:rsidRPr="00232710">
              <w:rPr>
                <w:rFonts w:ascii="Times New Roman" w:hAnsi="Times New Roman" w:cs="Times New Roman"/>
                <w:iCs/>
                <w:sz w:val="20"/>
                <w:szCs w:val="20"/>
              </w:rPr>
              <w:t>Ja informācija nav norādīta</w:t>
            </w:r>
            <w:r>
              <w:rPr>
                <w:rFonts w:ascii="Times New Roman" w:hAnsi="Times New Roman" w:cs="Times New Roman"/>
                <w:iCs/>
                <w:sz w:val="20"/>
                <w:szCs w:val="20"/>
              </w:rPr>
              <w:t>,</w:t>
            </w:r>
            <w:r w:rsidRPr="00232710">
              <w:rPr>
                <w:rFonts w:ascii="Times New Roman" w:hAnsi="Times New Roman" w:cs="Times New Roman"/>
                <w:iCs/>
                <w:sz w:val="20"/>
                <w:szCs w:val="20"/>
              </w:rPr>
              <w:t xml:space="preserve"> nav izprotama un nav pamatota, pretendents saņem kritērijā 0 punktus.</w:t>
            </w:r>
          </w:p>
        </w:tc>
        <w:tc>
          <w:tcPr>
            <w:tcW w:w="851" w:type="dxa"/>
            <w:vAlign w:val="center"/>
          </w:tcPr>
          <w:p w14:paraId="1843EB1E" w14:textId="292C54F4"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dxa"/>
          </w:tcPr>
          <w:p w14:paraId="009F9919" w14:textId="77777777" w:rsidR="009403E1" w:rsidRPr="00232710" w:rsidRDefault="009403E1" w:rsidP="005E509D">
            <w:pPr>
              <w:spacing w:after="0" w:line="240" w:lineRule="auto"/>
              <w:jc w:val="center"/>
              <w:rPr>
                <w:rFonts w:ascii="Times New Roman" w:hAnsi="Times New Roman" w:cs="Times New Roman"/>
                <w:bCs/>
                <w:iCs/>
                <w:sz w:val="20"/>
                <w:szCs w:val="20"/>
              </w:rPr>
            </w:pPr>
          </w:p>
        </w:tc>
        <w:tc>
          <w:tcPr>
            <w:tcW w:w="1134" w:type="dxa"/>
            <w:vAlign w:val="center"/>
          </w:tcPr>
          <w:p w14:paraId="6B26E14A" w14:textId="77777777" w:rsidR="009403E1" w:rsidRDefault="009403E1" w:rsidP="005E509D">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B.8.</w:t>
            </w:r>
          </w:p>
          <w:p w14:paraId="05C0F43B" w14:textId="1A513703"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bCs/>
                <w:iCs/>
                <w:sz w:val="20"/>
                <w:szCs w:val="20"/>
              </w:rPr>
              <w:t>B.10.</w:t>
            </w:r>
          </w:p>
        </w:tc>
        <w:tc>
          <w:tcPr>
            <w:tcW w:w="2977" w:type="dxa"/>
          </w:tcPr>
          <w:p w14:paraId="1A10BF03" w14:textId="77777777" w:rsidR="009403E1" w:rsidRPr="00232710" w:rsidRDefault="009403E1" w:rsidP="005E509D">
            <w:pPr>
              <w:spacing w:after="0" w:line="240" w:lineRule="auto"/>
              <w:jc w:val="center"/>
              <w:rPr>
                <w:rFonts w:ascii="Times New Roman" w:hAnsi="Times New Roman" w:cs="Times New Roman"/>
                <w:bCs/>
                <w:iCs/>
                <w:sz w:val="20"/>
                <w:szCs w:val="20"/>
              </w:rPr>
            </w:pPr>
          </w:p>
        </w:tc>
      </w:tr>
      <w:tr w:rsidR="009403E1" w:rsidRPr="00232710" w14:paraId="20CA2F6C" w14:textId="0F7C8573" w:rsidTr="003E07C9">
        <w:tc>
          <w:tcPr>
            <w:tcW w:w="567" w:type="dxa"/>
            <w:vAlign w:val="center"/>
          </w:tcPr>
          <w:p w14:paraId="28B262DC" w14:textId="0DFF53C5"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w:t>
            </w:r>
            <w:r w:rsidRPr="00232710">
              <w:rPr>
                <w:rFonts w:ascii="Times New Roman" w:eastAsia="Times New Roman" w:hAnsi="Times New Roman" w:cs="Times New Roman"/>
                <w:sz w:val="20"/>
                <w:szCs w:val="20"/>
                <w:lang w:eastAsia="lv-LV"/>
              </w:rPr>
              <w:t>.</w:t>
            </w:r>
          </w:p>
        </w:tc>
        <w:tc>
          <w:tcPr>
            <w:tcW w:w="9356" w:type="dxa"/>
            <w:vAlign w:val="center"/>
          </w:tcPr>
          <w:p w14:paraId="5E875342" w14:textId="7DEA6F78" w:rsidR="009403E1" w:rsidRPr="00215762" w:rsidRDefault="009403E1" w:rsidP="005E509D">
            <w:pPr>
              <w:spacing w:after="0" w:line="240" w:lineRule="auto"/>
              <w:jc w:val="both"/>
              <w:rPr>
                <w:rFonts w:ascii="Times New Roman" w:hAnsi="Times New Roman" w:cs="Times New Roman"/>
                <w:b/>
                <w:iCs/>
                <w:sz w:val="20"/>
                <w:szCs w:val="20"/>
              </w:rPr>
            </w:pPr>
            <w:r w:rsidRPr="00215762">
              <w:rPr>
                <w:rFonts w:ascii="Times New Roman" w:hAnsi="Times New Roman" w:cs="Times New Roman"/>
                <w:b/>
                <w:iCs/>
                <w:sz w:val="20"/>
                <w:szCs w:val="20"/>
              </w:rPr>
              <w:t>Projekta informācijas un publicitātes pasākumi.</w:t>
            </w:r>
            <w:r w:rsidRPr="00215762">
              <w:rPr>
                <w:rFonts w:ascii="Times New Roman" w:hAnsi="Times New Roman" w:cs="Times New Roman"/>
                <w:b/>
                <w:iCs/>
                <w:color w:val="0070C0"/>
                <w:sz w:val="20"/>
                <w:szCs w:val="20"/>
              </w:rPr>
              <w:t xml:space="preserve"> **</w:t>
            </w:r>
            <w:r>
              <w:rPr>
                <w:rFonts w:ascii="Times New Roman" w:hAnsi="Times New Roman" w:cs="Times New Roman"/>
                <w:b/>
                <w:iCs/>
                <w:color w:val="0070C0"/>
                <w:sz w:val="20"/>
                <w:szCs w:val="20"/>
              </w:rPr>
              <w:t>**</w:t>
            </w:r>
          </w:p>
          <w:p w14:paraId="0891F3CE" w14:textId="7E98858D" w:rsidR="009403E1" w:rsidRPr="00232710" w:rsidRDefault="009403E1" w:rsidP="005E509D">
            <w:pPr>
              <w:spacing w:after="0" w:line="240" w:lineRule="auto"/>
              <w:jc w:val="both"/>
              <w:rPr>
                <w:rFonts w:ascii="Times New Roman" w:hAnsi="Times New Roman" w:cs="Times New Roman"/>
                <w:iCs/>
                <w:sz w:val="20"/>
                <w:szCs w:val="20"/>
              </w:rPr>
            </w:pPr>
            <w:r w:rsidRPr="00232710">
              <w:rPr>
                <w:rFonts w:ascii="Times New Roman" w:hAnsi="Times New Roman" w:cs="Times New Roman"/>
                <w:sz w:val="20"/>
                <w:szCs w:val="20"/>
              </w:rPr>
              <w:t xml:space="preserve">Projektā norādītas plānotās aktivitātes projekta publicitātei un informācijas izplatīšanai  (nodrošina publicitāti plašsaziņas līdzekļos vai tīmekļvietnē, kas veicina projekta atpazīstamību un informē par pieejamo pakalpojumu vai </w:t>
            </w:r>
            <w:r>
              <w:rPr>
                <w:rFonts w:ascii="Times New Roman" w:hAnsi="Times New Roman" w:cs="Times New Roman"/>
                <w:sz w:val="20"/>
                <w:szCs w:val="20"/>
              </w:rPr>
              <w:t>sabiedrisko aktivitāti</w:t>
            </w:r>
            <w:r w:rsidRPr="00232710">
              <w:rPr>
                <w:rFonts w:ascii="Times New Roman" w:hAnsi="Times New Roman" w:cs="Times New Roman"/>
                <w:sz w:val="20"/>
                <w:szCs w:val="20"/>
              </w:rPr>
              <w:t xml:space="preserve"> visā projektu uzraudzības periodā) – 0,5 punkti.</w:t>
            </w:r>
            <w:r w:rsidRPr="00232710">
              <w:rPr>
                <w:rFonts w:ascii="Times New Roman" w:hAnsi="Times New Roman" w:cs="Times New Roman"/>
                <w:iCs/>
                <w:sz w:val="20"/>
                <w:szCs w:val="20"/>
              </w:rPr>
              <w:t xml:space="preserve"> </w:t>
            </w:r>
          </w:p>
          <w:p w14:paraId="6242DDBB" w14:textId="77777777" w:rsidR="009403E1" w:rsidRPr="00232710" w:rsidRDefault="009403E1" w:rsidP="005E509D">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Ja norādīta tikai minimālās publicitātes prasības izpilde, kas atbalsta pretendentam ir obligāti jānodrošina pēc projekta īstenošanas, tad punkti netiek piešķirti.</w:t>
            </w:r>
          </w:p>
          <w:p w14:paraId="3A413C1B" w14:textId="77777777" w:rsidR="009403E1" w:rsidRPr="00232710" w:rsidRDefault="009403E1" w:rsidP="005E509D">
            <w:pPr>
              <w:spacing w:after="0" w:line="240" w:lineRule="auto"/>
              <w:jc w:val="both"/>
              <w:rPr>
                <w:rFonts w:ascii="Times New Roman" w:hAnsi="Times New Roman" w:cs="Times New Roman"/>
                <w:bCs/>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851" w:type="dxa"/>
            <w:vAlign w:val="center"/>
          </w:tcPr>
          <w:p w14:paraId="73ABA43C" w14:textId="77777777"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0,5</w:t>
            </w:r>
          </w:p>
        </w:tc>
        <w:tc>
          <w:tcPr>
            <w:tcW w:w="850" w:type="dxa"/>
          </w:tcPr>
          <w:p w14:paraId="1AC87621" w14:textId="77777777" w:rsidR="009403E1" w:rsidRPr="00232710" w:rsidRDefault="009403E1" w:rsidP="005E509D">
            <w:pPr>
              <w:spacing w:after="0" w:line="240" w:lineRule="auto"/>
              <w:jc w:val="center"/>
              <w:rPr>
                <w:rFonts w:ascii="Times New Roman" w:hAnsi="Times New Roman" w:cs="Times New Roman"/>
                <w:bCs/>
                <w:iCs/>
                <w:sz w:val="20"/>
                <w:szCs w:val="20"/>
              </w:rPr>
            </w:pPr>
          </w:p>
        </w:tc>
        <w:tc>
          <w:tcPr>
            <w:tcW w:w="1134" w:type="dxa"/>
            <w:vAlign w:val="center"/>
          </w:tcPr>
          <w:p w14:paraId="17688BDC" w14:textId="0C2B436A"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bCs/>
                <w:iCs/>
                <w:sz w:val="20"/>
                <w:szCs w:val="20"/>
              </w:rPr>
              <w:t>B.2.</w:t>
            </w:r>
            <w:r>
              <w:rPr>
                <w:rFonts w:ascii="Times New Roman" w:hAnsi="Times New Roman" w:cs="Times New Roman"/>
                <w:bCs/>
                <w:iCs/>
                <w:sz w:val="20"/>
                <w:szCs w:val="20"/>
              </w:rPr>
              <w:t>6</w:t>
            </w:r>
            <w:r w:rsidRPr="00232710">
              <w:rPr>
                <w:rFonts w:ascii="Times New Roman" w:hAnsi="Times New Roman" w:cs="Times New Roman"/>
                <w:bCs/>
                <w:iCs/>
                <w:sz w:val="20"/>
                <w:szCs w:val="20"/>
              </w:rPr>
              <w:t>.</w:t>
            </w:r>
          </w:p>
        </w:tc>
        <w:tc>
          <w:tcPr>
            <w:tcW w:w="2977" w:type="dxa"/>
          </w:tcPr>
          <w:p w14:paraId="37183876" w14:textId="77777777" w:rsidR="009403E1" w:rsidRPr="00232710" w:rsidRDefault="009403E1" w:rsidP="005E509D">
            <w:pPr>
              <w:spacing w:after="0" w:line="240" w:lineRule="auto"/>
              <w:jc w:val="center"/>
              <w:rPr>
                <w:rFonts w:ascii="Times New Roman" w:hAnsi="Times New Roman" w:cs="Times New Roman"/>
                <w:bCs/>
                <w:iCs/>
                <w:sz w:val="20"/>
                <w:szCs w:val="20"/>
              </w:rPr>
            </w:pPr>
          </w:p>
        </w:tc>
      </w:tr>
      <w:tr w:rsidR="009403E1" w:rsidRPr="00232710" w14:paraId="4962BE46" w14:textId="373ADCBC" w:rsidTr="003E07C9">
        <w:tc>
          <w:tcPr>
            <w:tcW w:w="567" w:type="dxa"/>
            <w:vAlign w:val="center"/>
          </w:tcPr>
          <w:p w14:paraId="0789F411" w14:textId="2BC4F333" w:rsidR="009403E1" w:rsidRPr="00E706AB" w:rsidRDefault="009403E1" w:rsidP="005E509D">
            <w:pPr>
              <w:spacing w:after="0" w:line="240" w:lineRule="auto"/>
              <w:jc w:val="center"/>
              <w:rPr>
                <w:rFonts w:ascii="Times New Roman" w:eastAsia="Times New Roman" w:hAnsi="Times New Roman" w:cs="Times New Roman"/>
                <w:sz w:val="20"/>
                <w:szCs w:val="20"/>
                <w:lang w:eastAsia="lv-LV"/>
              </w:rPr>
            </w:pPr>
            <w:r w:rsidRPr="00E706AB">
              <w:rPr>
                <w:rFonts w:ascii="Times New Roman" w:eastAsia="Times New Roman" w:hAnsi="Times New Roman" w:cs="Times New Roman"/>
                <w:sz w:val="20"/>
                <w:szCs w:val="20"/>
                <w:lang w:eastAsia="lv-LV"/>
              </w:rPr>
              <w:t>7.</w:t>
            </w:r>
          </w:p>
        </w:tc>
        <w:tc>
          <w:tcPr>
            <w:tcW w:w="9356" w:type="dxa"/>
            <w:vAlign w:val="center"/>
          </w:tcPr>
          <w:p w14:paraId="71E33FF2" w14:textId="71313A15" w:rsidR="009403E1" w:rsidRPr="00E706AB" w:rsidRDefault="009403E1" w:rsidP="00E706AB">
            <w:pPr>
              <w:spacing w:after="0" w:line="240" w:lineRule="auto"/>
              <w:jc w:val="both"/>
              <w:rPr>
                <w:rFonts w:ascii="Times New Roman" w:hAnsi="Times New Roman" w:cs="Times New Roman"/>
                <w:b/>
                <w:bCs/>
                <w:iCs/>
                <w:sz w:val="20"/>
                <w:szCs w:val="20"/>
              </w:rPr>
            </w:pPr>
            <w:r w:rsidRPr="00E706AB">
              <w:rPr>
                <w:rFonts w:ascii="Times New Roman" w:hAnsi="Times New Roman" w:cs="Times New Roman"/>
                <w:b/>
                <w:bCs/>
                <w:iCs/>
                <w:sz w:val="20"/>
                <w:szCs w:val="20"/>
              </w:rPr>
              <w:t xml:space="preserve">Projekta </w:t>
            </w:r>
            <w:r>
              <w:rPr>
                <w:rFonts w:ascii="Times New Roman" w:hAnsi="Times New Roman" w:cs="Times New Roman"/>
                <w:b/>
                <w:bCs/>
                <w:iCs/>
                <w:sz w:val="20"/>
                <w:szCs w:val="20"/>
              </w:rPr>
              <w:t>ieguldījums</w:t>
            </w:r>
            <w:r w:rsidRPr="00E706AB">
              <w:rPr>
                <w:rFonts w:ascii="Times New Roman" w:hAnsi="Times New Roman" w:cs="Times New Roman"/>
                <w:b/>
                <w:bCs/>
                <w:iCs/>
                <w:sz w:val="20"/>
                <w:szCs w:val="20"/>
              </w:rPr>
              <w:t xml:space="preserve"> vietējās attīstības </w:t>
            </w:r>
            <w:r>
              <w:rPr>
                <w:rFonts w:ascii="Times New Roman" w:hAnsi="Times New Roman" w:cs="Times New Roman"/>
                <w:b/>
                <w:bCs/>
                <w:iCs/>
                <w:sz w:val="20"/>
                <w:szCs w:val="20"/>
              </w:rPr>
              <w:t>īstenošanas teritorijā</w:t>
            </w:r>
            <w:r w:rsidRPr="00E706AB">
              <w:rPr>
                <w:rFonts w:ascii="Times New Roman" w:hAnsi="Times New Roman" w:cs="Times New Roman"/>
                <w:b/>
                <w:bCs/>
                <w:iCs/>
                <w:sz w:val="20"/>
                <w:szCs w:val="20"/>
              </w:rPr>
              <w:t xml:space="preserve">, sagaidāmie rezultāti un ietekme. </w:t>
            </w:r>
          </w:p>
          <w:p w14:paraId="36191A61" w14:textId="77777777" w:rsidR="009403E1" w:rsidRPr="00E706AB" w:rsidRDefault="009403E1" w:rsidP="00E706AB">
            <w:pPr>
              <w:spacing w:after="0" w:line="240" w:lineRule="auto"/>
              <w:jc w:val="both"/>
              <w:rPr>
                <w:rFonts w:ascii="Times New Roman" w:hAnsi="Times New Roman" w:cs="Times New Roman"/>
                <w:iCs/>
                <w:sz w:val="20"/>
                <w:szCs w:val="20"/>
              </w:rPr>
            </w:pPr>
            <w:r w:rsidRPr="00E706AB">
              <w:rPr>
                <w:rFonts w:ascii="Times New Roman" w:hAnsi="Times New Roman" w:cs="Times New Roman"/>
                <w:iCs/>
                <w:sz w:val="20"/>
                <w:szCs w:val="20"/>
              </w:rPr>
              <w:t xml:space="preserve">Atbalsta pretendents apraksta projekta sagaidāmos rezultātus, kā arī pretendenta un vietējās teritorijas ieguvumu projekta īstenošanas rezultātā, ietekmi uz vietējās stratēģijas  mērķu sasniegšanu – 1 punkts. </w:t>
            </w:r>
          </w:p>
          <w:p w14:paraId="7C15D1A1" w14:textId="77777777" w:rsidR="009403E1" w:rsidRPr="00E706AB" w:rsidRDefault="009403E1" w:rsidP="00E706AB">
            <w:pPr>
              <w:spacing w:after="0" w:line="240" w:lineRule="auto"/>
              <w:jc w:val="both"/>
              <w:rPr>
                <w:rFonts w:ascii="Times New Roman" w:hAnsi="Times New Roman" w:cs="Times New Roman"/>
                <w:iCs/>
                <w:sz w:val="20"/>
                <w:szCs w:val="20"/>
              </w:rPr>
            </w:pPr>
            <w:r w:rsidRPr="00E706AB">
              <w:rPr>
                <w:rFonts w:ascii="Times New Roman" w:hAnsi="Times New Roman" w:cs="Times New Roman"/>
                <w:iCs/>
                <w:sz w:val="20"/>
                <w:szCs w:val="20"/>
              </w:rPr>
              <w:t xml:space="preserve">Kritēriju gradācija pieļaujot soli 0,5 punkti, ja informācija ir vispārīga, nepilnīgi raksturota. </w:t>
            </w:r>
          </w:p>
          <w:p w14:paraId="084853B3" w14:textId="6C17F7E2" w:rsidR="009403E1" w:rsidRPr="00E706AB" w:rsidRDefault="009403E1" w:rsidP="00E706AB">
            <w:pPr>
              <w:spacing w:after="0" w:line="240" w:lineRule="auto"/>
              <w:jc w:val="both"/>
              <w:rPr>
                <w:rFonts w:ascii="Times New Roman" w:hAnsi="Times New Roman" w:cs="Times New Roman"/>
                <w:bCs/>
                <w:iCs/>
                <w:sz w:val="20"/>
                <w:szCs w:val="20"/>
              </w:rPr>
            </w:pPr>
            <w:r w:rsidRPr="00E706AB">
              <w:rPr>
                <w:rFonts w:ascii="Times New Roman" w:hAnsi="Times New Roman" w:cs="Times New Roman"/>
                <w:iCs/>
                <w:sz w:val="20"/>
                <w:szCs w:val="20"/>
              </w:rPr>
              <w:t>Ja informācija nav norādīta, nav izprotama un nav pamatota, pretendents saņem kritērijā 0 punktus.</w:t>
            </w:r>
          </w:p>
        </w:tc>
        <w:tc>
          <w:tcPr>
            <w:tcW w:w="851" w:type="dxa"/>
            <w:vAlign w:val="center"/>
          </w:tcPr>
          <w:p w14:paraId="13D20BBF" w14:textId="301E539E" w:rsidR="009403E1" w:rsidRPr="00E706AB"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r w:rsidRPr="00E706AB">
              <w:rPr>
                <w:rFonts w:ascii="Times New Roman" w:eastAsia="Times New Roman" w:hAnsi="Times New Roman" w:cs="Times New Roman"/>
                <w:sz w:val="20"/>
                <w:szCs w:val="20"/>
                <w:lang w:eastAsia="lv-LV"/>
              </w:rPr>
              <w:t xml:space="preserve"> </w:t>
            </w:r>
          </w:p>
          <w:p w14:paraId="59BFA02B" w14:textId="7F236A44" w:rsidR="009403E1" w:rsidRPr="00E706AB" w:rsidRDefault="009403E1" w:rsidP="005E509D">
            <w:pPr>
              <w:spacing w:after="0" w:line="240" w:lineRule="auto"/>
              <w:jc w:val="center"/>
              <w:rPr>
                <w:rFonts w:ascii="Times New Roman" w:eastAsia="Times New Roman" w:hAnsi="Times New Roman" w:cs="Times New Roman"/>
                <w:sz w:val="20"/>
                <w:szCs w:val="20"/>
                <w:lang w:eastAsia="lv-LV"/>
              </w:rPr>
            </w:pPr>
          </w:p>
        </w:tc>
        <w:tc>
          <w:tcPr>
            <w:tcW w:w="850" w:type="dxa"/>
          </w:tcPr>
          <w:p w14:paraId="27706D8D" w14:textId="77777777" w:rsidR="009403E1" w:rsidRPr="00E706AB" w:rsidRDefault="009403E1" w:rsidP="005E509D">
            <w:pPr>
              <w:spacing w:after="0" w:line="240" w:lineRule="auto"/>
              <w:jc w:val="center"/>
              <w:rPr>
                <w:rFonts w:ascii="Times New Roman" w:hAnsi="Times New Roman" w:cs="Times New Roman"/>
                <w:bCs/>
                <w:sz w:val="20"/>
                <w:szCs w:val="20"/>
              </w:rPr>
            </w:pPr>
          </w:p>
        </w:tc>
        <w:tc>
          <w:tcPr>
            <w:tcW w:w="1134" w:type="dxa"/>
            <w:vAlign w:val="center"/>
          </w:tcPr>
          <w:p w14:paraId="1F277FE9" w14:textId="080D23EA"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E706AB">
              <w:rPr>
                <w:rFonts w:ascii="Times New Roman" w:hAnsi="Times New Roman" w:cs="Times New Roman"/>
                <w:bCs/>
                <w:iCs/>
                <w:sz w:val="20"/>
                <w:szCs w:val="20"/>
              </w:rPr>
              <w:t>B.2.7.</w:t>
            </w:r>
          </w:p>
        </w:tc>
        <w:tc>
          <w:tcPr>
            <w:tcW w:w="2977" w:type="dxa"/>
          </w:tcPr>
          <w:p w14:paraId="6832F847" w14:textId="77777777" w:rsidR="009403E1" w:rsidRPr="00E706AB" w:rsidRDefault="009403E1" w:rsidP="005E509D">
            <w:pPr>
              <w:spacing w:after="0" w:line="240" w:lineRule="auto"/>
              <w:jc w:val="center"/>
              <w:rPr>
                <w:rFonts w:ascii="Times New Roman" w:hAnsi="Times New Roman" w:cs="Times New Roman"/>
                <w:bCs/>
                <w:iCs/>
                <w:sz w:val="20"/>
                <w:szCs w:val="20"/>
              </w:rPr>
            </w:pPr>
          </w:p>
        </w:tc>
      </w:tr>
      <w:tr w:rsidR="009403E1" w:rsidRPr="00232710" w14:paraId="777B8782" w14:textId="066BAFC9" w:rsidTr="003E07C9">
        <w:tc>
          <w:tcPr>
            <w:tcW w:w="567" w:type="dxa"/>
            <w:vAlign w:val="center"/>
          </w:tcPr>
          <w:p w14:paraId="6C2A58D8" w14:textId="0C8A0D00" w:rsidR="009403E1" w:rsidRPr="00547AD7" w:rsidRDefault="009403E1" w:rsidP="005E509D">
            <w:pPr>
              <w:spacing w:after="0" w:line="240" w:lineRule="auto"/>
              <w:jc w:val="center"/>
              <w:rPr>
                <w:rFonts w:ascii="Times New Roman" w:eastAsia="Times New Roman" w:hAnsi="Times New Roman" w:cs="Times New Roman"/>
                <w:sz w:val="20"/>
                <w:szCs w:val="20"/>
                <w:lang w:eastAsia="lv-LV"/>
              </w:rPr>
            </w:pPr>
            <w:r w:rsidRPr="00547AD7">
              <w:rPr>
                <w:rFonts w:ascii="Times New Roman" w:eastAsia="Times New Roman" w:hAnsi="Times New Roman" w:cs="Times New Roman"/>
                <w:sz w:val="20"/>
                <w:szCs w:val="20"/>
                <w:lang w:eastAsia="lv-LV"/>
              </w:rPr>
              <w:t>8.</w:t>
            </w:r>
          </w:p>
        </w:tc>
        <w:tc>
          <w:tcPr>
            <w:tcW w:w="9356" w:type="dxa"/>
            <w:vAlign w:val="center"/>
          </w:tcPr>
          <w:p w14:paraId="4754E235" w14:textId="189803C0" w:rsidR="009403E1" w:rsidRDefault="009403E1" w:rsidP="00547AD7">
            <w:pPr>
              <w:spacing w:after="0" w:line="240" w:lineRule="auto"/>
              <w:jc w:val="both"/>
              <w:rPr>
                <w:rFonts w:ascii="Times New Roman" w:hAnsi="Times New Roman" w:cs="Times New Roman"/>
                <w:iCs/>
                <w:sz w:val="20"/>
                <w:szCs w:val="20"/>
              </w:rPr>
            </w:pPr>
            <w:r w:rsidRPr="00547AD7">
              <w:rPr>
                <w:rFonts w:ascii="Times New Roman" w:hAnsi="Times New Roman" w:cs="Times New Roman"/>
                <w:b/>
                <w:bCs/>
                <w:iCs/>
                <w:sz w:val="20"/>
                <w:szCs w:val="20"/>
              </w:rPr>
              <w:t>Projekta īstenošanas radītie jauninājumi.</w:t>
            </w:r>
            <w:r w:rsidRPr="00547AD7">
              <w:rPr>
                <w:rFonts w:ascii="Times New Roman" w:hAnsi="Times New Roman" w:cs="Times New Roman"/>
                <w:iCs/>
                <w:sz w:val="20"/>
                <w:szCs w:val="20"/>
              </w:rPr>
              <w:t xml:space="preserve"> </w:t>
            </w:r>
            <w:r>
              <w:rPr>
                <w:rFonts w:ascii="Times New Roman" w:hAnsi="Times New Roman" w:cs="Times New Roman"/>
                <w:b/>
                <w:bCs/>
                <w:iCs/>
                <w:sz w:val="20"/>
                <w:szCs w:val="20"/>
              </w:rPr>
              <w:t>*</w:t>
            </w:r>
          </w:p>
          <w:p w14:paraId="60221268" w14:textId="709B8343" w:rsidR="009403E1" w:rsidRPr="00547AD7" w:rsidRDefault="009403E1" w:rsidP="00547AD7">
            <w:pPr>
              <w:spacing w:after="0" w:line="240" w:lineRule="auto"/>
              <w:jc w:val="both"/>
              <w:rPr>
                <w:rFonts w:ascii="Times New Roman" w:hAnsi="Times New Roman" w:cs="Times New Roman"/>
                <w:iCs/>
                <w:sz w:val="20"/>
                <w:szCs w:val="20"/>
              </w:rPr>
            </w:pPr>
            <w:r w:rsidRPr="00547AD7">
              <w:rPr>
                <w:rFonts w:ascii="Times New Roman" w:hAnsi="Times New Roman" w:cs="Times New Roman"/>
                <w:iCs/>
                <w:sz w:val="20"/>
                <w:szCs w:val="20"/>
              </w:rPr>
              <w:t>Pretendents, īstenojot projektu,  ievieš vietējās attīstības stratēģijas īstenošanas teritorijas līmeņa jauninājums. Projekts paredz veidot jaunu pakalpojumu vai sabiedrisko aktivitāšu īstenošanas vietu vai veidu/aktivitāti, kas līdz tā ieviešanai nav bij</w:t>
            </w:r>
            <w:r>
              <w:rPr>
                <w:rFonts w:ascii="Times New Roman" w:hAnsi="Times New Roman" w:cs="Times New Roman"/>
                <w:iCs/>
                <w:sz w:val="20"/>
                <w:szCs w:val="20"/>
              </w:rPr>
              <w:t>usi</w:t>
            </w:r>
            <w:r w:rsidRPr="00547AD7">
              <w:rPr>
                <w:rFonts w:ascii="Times New Roman" w:hAnsi="Times New Roman" w:cs="Times New Roman"/>
                <w:iCs/>
                <w:sz w:val="20"/>
                <w:szCs w:val="20"/>
              </w:rPr>
              <w:t xml:space="preserve"> pieejam</w:t>
            </w:r>
            <w:r>
              <w:rPr>
                <w:rFonts w:ascii="Times New Roman" w:hAnsi="Times New Roman" w:cs="Times New Roman"/>
                <w:iCs/>
                <w:sz w:val="20"/>
                <w:szCs w:val="20"/>
              </w:rPr>
              <w:t>a</w:t>
            </w:r>
            <w:r w:rsidRPr="00547AD7">
              <w:rPr>
                <w:rFonts w:ascii="Times New Roman" w:hAnsi="Times New Roman" w:cs="Times New Roman"/>
                <w:iCs/>
                <w:sz w:val="20"/>
                <w:szCs w:val="20"/>
              </w:rPr>
              <w:t xml:space="preserve"> projekta īstenošanas vietā vietējiem iedzīvotājiem. Pretendents sniedz detalizētu skaidrojumu, kāds jauninājums īstenojot projektu tiks radīts (ieviests).  </w:t>
            </w:r>
          </w:p>
          <w:p w14:paraId="16290D7B" w14:textId="77777777" w:rsidR="009403E1" w:rsidRPr="00547AD7" w:rsidRDefault="009403E1" w:rsidP="00547AD7">
            <w:pPr>
              <w:spacing w:after="0" w:line="240" w:lineRule="auto"/>
              <w:jc w:val="both"/>
              <w:rPr>
                <w:rFonts w:ascii="Times New Roman" w:eastAsia="Calibri" w:hAnsi="Times New Roman" w:cs="Times New Roman"/>
                <w:bCs/>
                <w:sz w:val="20"/>
                <w:szCs w:val="20"/>
              </w:rPr>
            </w:pPr>
            <w:r w:rsidRPr="00547AD7">
              <w:rPr>
                <w:rFonts w:ascii="Times New Roman" w:eastAsia="Calibri" w:hAnsi="Times New Roman" w:cs="Times New Roman"/>
                <w:bCs/>
                <w:sz w:val="20"/>
                <w:szCs w:val="20"/>
              </w:rPr>
              <w:t xml:space="preserve">Projekts paredz izveidot pilnīgi inovatīvu piedāvājumu, kāds netiek piedāvāts nekur partnerības teritorijā – 1 punkts. </w:t>
            </w:r>
          </w:p>
          <w:p w14:paraId="3FF6D82A" w14:textId="77777777" w:rsidR="009403E1" w:rsidRPr="00547AD7" w:rsidRDefault="009403E1" w:rsidP="00547AD7">
            <w:pPr>
              <w:spacing w:after="0" w:line="240" w:lineRule="auto"/>
              <w:jc w:val="both"/>
              <w:rPr>
                <w:rFonts w:ascii="Times New Roman" w:hAnsi="Times New Roman" w:cs="Times New Roman"/>
                <w:iCs/>
                <w:sz w:val="20"/>
                <w:szCs w:val="20"/>
              </w:rPr>
            </w:pPr>
            <w:r w:rsidRPr="00547AD7">
              <w:rPr>
                <w:rFonts w:ascii="Times New Roman" w:eastAsia="Calibri" w:hAnsi="Times New Roman" w:cs="Times New Roman"/>
                <w:bCs/>
                <w:sz w:val="20"/>
                <w:szCs w:val="20"/>
              </w:rPr>
              <w:t>Ja projekts paredz inovatīvu piedāvājumu pagasta/ ciema vai uzņēmuma/ organizācijas līmenī, tad tiek piešķirti 0,5 punkti.</w:t>
            </w:r>
          </w:p>
          <w:p w14:paraId="487E8295" w14:textId="77777777" w:rsidR="009403E1" w:rsidRDefault="009403E1" w:rsidP="00547AD7">
            <w:pPr>
              <w:spacing w:after="0" w:line="240" w:lineRule="auto"/>
              <w:contextualSpacing/>
              <w:jc w:val="both"/>
              <w:rPr>
                <w:rFonts w:ascii="Times New Roman" w:hAnsi="Times New Roman" w:cs="Times New Roman"/>
                <w:iCs/>
                <w:sz w:val="20"/>
                <w:szCs w:val="20"/>
              </w:rPr>
            </w:pPr>
            <w:r w:rsidRPr="00547AD7">
              <w:rPr>
                <w:rFonts w:ascii="Times New Roman" w:hAnsi="Times New Roman" w:cs="Times New Roman"/>
                <w:iCs/>
                <w:sz w:val="20"/>
                <w:szCs w:val="20"/>
              </w:rPr>
              <w:t xml:space="preserve">Kritēriju gradācija pieļaujot soli 0,5 punkti, ja informācija ir vispārīga, nepilnīgi raksturota. </w:t>
            </w:r>
          </w:p>
          <w:p w14:paraId="652A59DA" w14:textId="773F0A63" w:rsidR="009403E1" w:rsidRPr="00547AD7" w:rsidRDefault="009403E1" w:rsidP="00547AD7">
            <w:pPr>
              <w:spacing w:after="0" w:line="240" w:lineRule="auto"/>
              <w:contextualSpacing/>
              <w:jc w:val="both"/>
              <w:rPr>
                <w:rFonts w:ascii="Times New Roman" w:hAnsi="Times New Roman" w:cs="Times New Roman"/>
                <w:bCs/>
                <w:sz w:val="20"/>
                <w:szCs w:val="20"/>
              </w:rPr>
            </w:pPr>
            <w:r w:rsidRPr="00547AD7">
              <w:rPr>
                <w:rFonts w:ascii="Times New Roman" w:hAnsi="Times New Roman" w:cs="Times New Roman"/>
                <w:iCs/>
                <w:sz w:val="20"/>
                <w:szCs w:val="20"/>
              </w:rPr>
              <w:t>Ja informācija nav norādīta,  nav izprotama un nav pamatota, pretendents saņem kritērijā 0 punktus.</w:t>
            </w:r>
          </w:p>
        </w:tc>
        <w:tc>
          <w:tcPr>
            <w:tcW w:w="851" w:type="dxa"/>
            <w:vAlign w:val="center"/>
          </w:tcPr>
          <w:p w14:paraId="24C5FE27" w14:textId="77777777" w:rsidR="009403E1" w:rsidRPr="00547AD7" w:rsidRDefault="009403E1" w:rsidP="005E509D">
            <w:pPr>
              <w:spacing w:after="0" w:line="240" w:lineRule="auto"/>
              <w:jc w:val="center"/>
              <w:rPr>
                <w:rFonts w:ascii="Times New Roman" w:eastAsia="Times New Roman" w:hAnsi="Times New Roman" w:cs="Times New Roman"/>
                <w:sz w:val="20"/>
                <w:szCs w:val="20"/>
                <w:lang w:eastAsia="lv-LV"/>
              </w:rPr>
            </w:pPr>
            <w:r w:rsidRPr="00547AD7">
              <w:rPr>
                <w:rFonts w:ascii="Times New Roman" w:eastAsia="Times New Roman" w:hAnsi="Times New Roman" w:cs="Times New Roman"/>
                <w:sz w:val="20"/>
                <w:szCs w:val="20"/>
                <w:lang w:eastAsia="lv-LV"/>
              </w:rPr>
              <w:t>1</w:t>
            </w:r>
          </w:p>
        </w:tc>
        <w:tc>
          <w:tcPr>
            <w:tcW w:w="850" w:type="dxa"/>
          </w:tcPr>
          <w:p w14:paraId="5AB3DE9B" w14:textId="706799A2" w:rsidR="009403E1" w:rsidRPr="00547AD7" w:rsidRDefault="009403E1" w:rsidP="005E509D">
            <w:pPr>
              <w:spacing w:after="0" w:line="240" w:lineRule="auto"/>
              <w:jc w:val="center"/>
              <w:rPr>
                <w:rFonts w:ascii="Times New Roman" w:hAnsi="Times New Roman" w:cs="Times New Roman"/>
                <w:bCs/>
                <w:sz w:val="20"/>
                <w:szCs w:val="20"/>
              </w:rPr>
            </w:pPr>
          </w:p>
        </w:tc>
        <w:tc>
          <w:tcPr>
            <w:tcW w:w="1134" w:type="dxa"/>
            <w:vAlign w:val="center"/>
          </w:tcPr>
          <w:p w14:paraId="416FC23D" w14:textId="4A53CD09"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547AD7">
              <w:rPr>
                <w:rFonts w:ascii="Times New Roman" w:hAnsi="Times New Roman" w:cs="Times New Roman"/>
                <w:bCs/>
                <w:iCs/>
                <w:sz w:val="20"/>
                <w:szCs w:val="20"/>
              </w:rPr>
              <w:t>B.</w:t>
            </w:r>
            <w:r>
              <w:rPr>
                <w:rFonts w:ascii="Times New Roman" w:hAnsi="Times New Roman" w:cs="Times New Roman"/>
                <w:bCs/>
                <w:iCs/>
                <w:sz w:val="20"/>
                <w:szCs w:val="20"/>
              </w:rPr>
              <w:t>5</w:t>
            </w:r>
            <w:r w:rsidRPr="00547AD7">
              <w:rPr>
                <w:rFonts w:ascii="Times New Roman" w:hAnsi="Times New Roman" w:cs="Times New Roman"/>
                <w:bCs/>
                <w:iCs/>
                <w:sz w:val="20"/>
                <w:szCs w:val="20"/>
              </w:rPr>
              <w:t>.</w:t>
            </w:r>
          </w:p>
        </w:tc>
        <w:tc>
          <w:tcPr>
            <w:tcW w:w="2977" w:type="dxa"/>
          </w:tcPr>
          <w:p w14:paraId="6C436C63" w14:textId="77777777" w:rsidR="009403E1" w:rsidRPr="00547AD7" w:rsidRDefault="009403E1" w:rsidP="005E509D">
            <w:pPr>
              <w:spacing w:after="0" w:line="240" w:lineRule="auto"/>
              <w:jc w:val="center"/>
              <w:rPr>
                <w:rFonts w:ascii="Times New Roman" w:hAnsi="Times New Roman" w:cs="Times New Roman"/>
                <w:bCs/>
                <w:iCs/>
                <w:sz w:val="20"/>
                <w:szCs w:val="20"/>
              </w:rPr>
            </w:pPr>
          </w:p>
        </w:tc>
      </w:tr>
      <w:tr w:rsidR="009403E1" w:rsidRPr="00232710" w14:paraId="54655217" w14:textId="71A1FEE8" w:rsidTr="003E07C9">
        <w:tc>
          <w:tcPr>
            <w:tcW w:w="567" w:type="dxa"/>
            <w:vAlign w:val="center"/>
          </w:tcPr>
          <w:p w14:paraId="3443D392" w14:textId="46D5A6CE"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w:t>
            </w:r>
            <w:r w:rsidRPr="00232710">
              <w:rPr>
                <w:rFonts w:ascii="Times New Roman" w:eastAsia="Times New Roman" w:hAnsi="Times New Roman" w:cs="Times New Roman"/>
                <w:sz w:val="20"/>
                <w:szCs w:val="20"/>
                <w:lang w:eastAsia="lv-LV"/>
              </w:rPr>
              <w:t>.</w:t>
            </w:r>
          </w:p>
        </w:tc>
        <w:tc>
          <w:tcPr>
            <w:tcW w:w="9356" w:type="dxa"/>
            <w:vAlign w:val="center"/>
          </w:tcPr>
          <w:p w14:paraId="541CC5EC" w14:textId="77777777" w:rsidR="009403E1" w:rsidRDefault="009403E1" w:rsidP="00BA4FB5">
            <w:pPr>
              <w:spacing w:after="0" w:line="240" w:lineRule="auto"/>
              <w:contextualSpacing/>
              <w:jc w:val="both"/>
              <w:rPr>
                <w:rFonts w:ascii="Times New Roman" w:hAnsi="Times New Roman" w:cs="Times New Roman"/>
                <w:sz w:val="20"/>
                <w:szCs w:val="20"/>
              </w:rPr>
            </w:pPr>
            <w:r w:rsidRPr="00BA4FB5">
              <w:rPr>
                <w:rFonts w:ascii="Times New Roman" w:hAnsi="Times New Roman" w:cs="Times New Roman"/>
                <w:b/>
                <w:bCs/>
                <w:sz w:val="20"/>
                <w:szCs w:val="20"/>
              </w:rPr>
              <w:t>Projekta dzīvotspējas novērtējums.</w:t>
            </w:r>
            <w:r w:rsidRPr="00232710">
              <w:rPr>
                <w:rFonts w:ascii="Times New Roman" w:hAnsi="Times New Roman" w:cs="Times New Roman"/>
                <w:sz w:val="20"/>
                <w:szCs w:val="20"/>
              </w:rPr>
              <w:t xml:space="preserve"> </w:t>
            </w:r>
          </w:p>
          <w:p w14:paraId="46C9126F" w14:textId="1E76F189" w:rsidR="009403E1" w:rsidRPr="00232710" w:rsidRDefault="009403E1" w:rsidP="00BA4FB5">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Apraksts kā izveidotās/ labiekārtotās/ aprīkotās sabiedrisko aktivitāšu vietas tiks atbilstoši uzturētas un izmantotas paredzētajam mērķim pēc projekta ieviešanas. Projektā norādīta ilgtspēja – 1 punkts.</w:t>
            </w:r>
          </w:p>
          <w:p w14:paraId="491DB5B1" w14:textId="077DF99F" w:rsidR="009403E1" w:rsidRPr="00232710" w:rsidRDefault="009403E1" w:rsidP="00972AFD">
            <w:pPr>
              <w:spacing w:after="0" w:line="240" w:lineRule="auto"/>
              <w:contextualSpacing/>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29185F56" w14:textId="13D02F28" w:rsidR="009403E1" w:rsidRPr="00972AFD" w:rsidRDefault="009403E1" w:rsidP="00972AFD">
            <w:pPr>
              <w:spacing w:after="0" w:line="240" w:lineRule="auto"/>
              <w:contextualSpacing/>
              <w:jc w:val="both"/>
              <w:rPr>
                <w:rFonts w:ascii="Times New Roman" w:hAnsi="Times New Roman" w:cs="Times New Roman"/>
                <w:b/>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851" w:type="dxa"/>
            <w:vAlign w:val="center"/>
          </w:tcPr>
          <w:p w14:paraId="270E21D0" w14:textId="3CE952F7"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dxa"/>
          </w:tcPr>
          <w:p w14:paraId="6433EB8C" w14:textId="517DBD7B" w:rsidR="009403E1" w:rsidRPr="00232710" w:rsidRDefault="009403E1" w:rsidP="005E509D">
            <w:pPr>
              <w:spacing w:after="0" w:line="240" w:lineRule="auto"/>
              <w:jc w:val="center"/>
              <w:rPr>
                <w:rFonts w:ascii="Times New Roman" w:hAnsi="Times New Roman" w:cs="Times New Roman"/>
                <w:bCs/>
                <w:sz w:val="20"/>
                <w:szCs w:val="20"/>
              </w:rPr>
            </w:pPr>
          </w:p>
        </w:tc>
        <w:tc>
          <w:tcPr>
            <w:tcW w:w="1134" w:type="dxa"/>
            <w:vAlign w:val="center"/>
          </w:tcPr>
          <w:p w14:paraId="36E04289" w14:textId="24104CB6" w:rsidR="009403E1" w:rsidRPr="00232710" w:rsidRDefault="009403E1" w:rsidP="005E509D">
            <w:pPr>
              <w:spacing w:after="0" w:line="240" w:lineRule="auto"/>
              <w:jc w:val="center"/>
              <w:rPr>
                <w:rFonts w:ascii="Times New Roman" w:hAnsi="Times New Roman" w:cs="Times New Roman"/>
                <w:bCs/>
                <w:iCs/>
                <w:sz w:val="20"/>
                <w:szCs w:val="20"/>
              </w:rPr>
            </w:pPr>
            <w:r w:rsidRPr="0050110C">
              <w:rPr>
                <w:rFonts w:ascii="Times New Roman" w:hAnsi="Times New Roman" w:cs="Times New Roman"/>
                <w:bCs/>
                <w:iCs/>
                <w:sz w:val="20"/>
                <w:szCs w:val="20"/>
              </w:rPr>
              <w:t>C.</w:t>
            </w:r>
            <w:r>
              <w:rPr>
                <w:rFonts w:ascii="Times New Roman" w:hAnsi="Times New Roman" w:cs="Times New Roman"/>
                <w:bCs/>
                <w:iCs/>
                <w:sz w:val="20"/>
                <w:szCs w:val="20"/>
              </w:rPr>
              <w:t xml:space="preserve"> </w:t>
            </w:r>
          </w:p>
        </w:tc>
        <w:tc>
          <w:tcPr>
            <w:tcW w:w="2977" w:type="dxa"/>
          </w:tcPr>
          <w:p w14:paraId="6EBD0EAD" w14:textId="77777777" w:rsidR="009403E1" w:rsidRPr="0050110C" w:rsidRDefault="009403E1" w:rsidP="005E509D">
            <w:pPr>
              <w:spacing w:after="0" w:line="240" w:lineRule="auto"/>
              <w:jc w:val="center"/>
              <w:rPr>
                <w:rFonts w:ascii="Times New Roman" w:hAnsi="Times New Roman" w:cs="Times New Roman"/>
                <w:bCs/>
                <w:iCs/>
                <w:sz w:val="20"/>
                <w:szCs w:val="20"/>
              </w:rPr>
            </w:pPr>
          </w:p>
        </w:tc>
      </w:tr>
      <w:tr w:rsidR="009403E1" w:rsidRPr="00232710" w14:paraId="649AD2EA" w14:textId="65E9018D" w:rsidTr="003E07C9">
        <w:tc>
          <w:tcPr>
            <w:tcW w:w="567" w:type="dxa"/>
            <w:vAlign w:val="center"/>
          </w:tcPr>
          <w:p w14:paraId="05B58808" w14:textId="2A60EFA0"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10.</w:t>
            </w:r>
          </w:p>
        </w:tc>
        <w:tc>
          <w:tcPr>
            <w:tcW w:w="9356" w:type="dxa"/>
            <w:vAlign w:val="center"/>
          </w:tcPr>
          <w:p w14:paraId="1464A46D" w14:textId="77777777" w:rsidR="009403E1" w:rsidRDefault="009403E1" w:rsidP="00D874D3">
            <w:pPr>
              <w:spacing w:after="0" w:line="240" w:lineRule="auto"/>
              <w:contextualSpacing/>
              <w:jc w:val="both"/>
              <w:rPr>
                <w:rFonts w:ascii="Times New Roman" w:eastAsia="Calibri" w:hAnsi="Times New Roman" w:cs="Times New Roman"/>
                <w:b/>
                <w:sz w:val="20"/>
                <w:szCs w:val="20"/>
              </w:rPr>
            </w:pPr>
            <w:r w:rsidRPr="0050110C">
              <w:rPr>
                <w:rFonts w:ascii="Times New Roman" w:eastAsia="Calibri" w:hAnsi="Times New Roman" w:cs="Times New Roman"/>
                <w:b/>
                <w:sz w:val="20"/>
                <w:szCs w:val="20"/>
              </w:rPr>
              <w:t xml:space="preserve">Resursu ilgtspējīga izmantošana. </w:t>
            </w:r>
          </w:p>
          <w:p w14:paraId="747E1A47" w14:textId="233DC96A" w:rsidR="009403E1" w:rsidRPr="0050110C" w:rsidRDefault="009403E1" w:rsidP="00D874D3">
            <w:pPr>
              <w:spacing w:after="0" w:line="240" w:lineRule="auto"/>
              <w:contextualSpacing/>
              <w:jc w:val="both"/>
              <w:rPr>
                <w:rFonts w:ascii="Times New Roman" w:eastAsia="Calibri" w:hAnsi="Times New Roman" w:cs="Times New Roman"/>
                <w:bCs/>
                <w:sz w:val="20"/>
                <w:szCs w:val="20"/>
              </w:rPr>
            </w:pPr>
            <w:r w:rsidRPr="0050110C">
              <w:rPr>
                <w:rFonts w:ascii="Times New Roman" w:eastAsia="Calibri" w:hAnsi="Times New Roman" w:cs="Times New Roman"/>
                <w:bCs/>
                <w:sz w:val="20"/>
                <w:szCs w:val="20"/>
              </w:rPr>
              <w:t>Projekts tiek īstenots saistībā ar iepriekš izveidotām telpām vai izmantojot uzlaboto/ esošo infrastruktūru, aprīkojumu – 1 punkts.</w:t>
            </w:r>
          </w:p>
          <w:p w14:paraId="5C4789A2" w14:textId="205B955F" w:rsidR="009403E1" w:rsidRPr="00232710" w:rsidRDefault="009403E1" w:rsidP="00D874D3">
            <w:pPr>
              <w:spacing w:after="0" w:line="240" w:lineRule="auto"/>
              <w:contextualSpacing/>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203043E5" w14:textId="3F780011" w:rsidR="009403E1" w:rsidRPr="00972AFD" w:rsidRDefault="009403E1" w:rsidP="00D874D3">
            <w:pPr>
              <w:spacing w:after="0" w:line="240" w:lineRule="auto"/>
              <w:contextualSpacing/>
              <w:jc w:val="both"/>
              <w:rPr>
                <w:rFonts w:ascii="Times New Roman" w:eastAsia="Calibri" w:hAnsi="Times New Roman" w:cs="Times New Roman"/>
                <w:b/>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851" w:type="dxa"/>
            <w:vAlign w:val="center"/>
          </w:tcPr>
          <w:p w14:paraId="76A96960" w14:textId="1E9EDFA8" w:rsidR="009403E1"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dxa"/>
          </w:tcPr>
          <w:p w14:paraId="5C3C8920" w14:textId="5FDB0B99" w:rsidR="009403E1" w:rsidRPr="00232710" w:rsidRDefault="009403E1" w:rsidP="005E509D">
            <w:pPr>
              <w:spacing w:after="0" w:line="240" w:lineRule="auto"/>
              <w:jc w:val="center"/>
              <w:rPr>
                <w:rFonts w:ascii="Times New Roman" w:hAnsi="Times New Roman" w:cs="Times New Roman"/>
                <w:bCs/>
                <w:sz w:val="20"/>
                <w:szCs w:val="20"/>
              </w:rPr>
            </w:pPr>
          </w:p>
        </w:tc>
        <w:tc>
          <w:tcPr>
            <w:tcW w:w="1134" w:type="dxa"/>
            <w:vAlign w:val="center"/>
          </w:tcPr>
          <w:p w14:paraId="19657734" w14:textId="353FAE3E" w:rsidR="009403E1" w:rsidRPr="00232710" w:rsidRDefault="009403E1" w:rsidP="005E509D">
            <w:pPr>
              <w:spacing w:after="0" w:line="240" w:lineRule="auto"/>
              <w:jc w:val="center"/>
              <w:rPr>
                <w:rFonts w:ascii="Times New Roman" w:hAnsi="Times New Roman" w:cs="Times New Roman"/>
                <w:bCs/>
                <w:iCs/>
                <w:sz w:val="20"/>
                <w:szCs w:val="20"/>
              </w:rPr>
            </w:pPr>
            <w:r>
              <w:rPr>
                <w:rFonts w:ascii="Times New Roman" w:hAnsi="Times New Roman" w:cs="Times New Roman"/>
                <w:bCs/>
                <w:iCs/>
                <w:sz w:val="20"/>
                <w:szCs w:val="20"/>
              </w:rPr>
              <w:t>B.2.6.</w:t>
            </w:r>
          </w:p>
        </w:tc>
        <w:tc>
          <w:tcPr>
            <w:tcW w:w="2977" w:type="dxa"/>
          </w:tcPr>
          <w:p w14:paraId="36ED5E0F" w14:textId="77777777" w:rsidR="009403E1" w:rsidRDefault="009403E1" w:rsidP="005E509D">
            <w:pPr>
              <w:spacing w:after="0" w:line="240" w:lineRule="auto"/>
              <w:jc w:val="center"/>
              <w:rPr>
                <w:rFonts w:ascii="Times New Roman" w:hAnsi="Times New Roman" w:cs="Times New Roman"/>
                <w:bCs/>
                <w:iCs/>
                <w:sz w:val="20"/>
                <w:szCs w:val="20"/>
              </w:rPr>
            </w:pPr>
          </w:p>
        </w:tc>
      </w:tr>
      <w:tr w:rsidR="009403E1" w:rsidRPr="00232710" w14:paraId="18256D0A" w14:textId="4B3E2523" w:rsidTr="003E07C9">
        <w:tc>
          <w:tcPr>
            <w:tcW w:w="567" w:type="dxa"/>
            <w:vAlign w:val="center"/>
          </w:tcPr>
          <w:p w14:paraId="114CE954" w14:textId="13F5001E" w:rsidR="009403E1"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w:t>
            </w:r>
          </w:p>
        </w:tc>
        <w:tc>
          <w:tcPr>
            <w:tcW w:w="9356" w:type="dxa"/>
            <w:vAlign w:val="center"/>
          </w:tcPr>
          <w:p w14:paraId="1C2BEFF4" w14:textId="40313623" w:rsidR="009403E1" w:rsidRPr="00443EBC" w:rsidRDefault="009403E1" w:rsidP="00443EBC">
            <w:pPr>
              <w:spacing w:after="0" w:line="240" w:lineRule="auto"/>
              <w:contextualSpacing/>
              <w:rPr>
                <w:rFonts w:ascii="Times New Roman" w:eastAsia="Calibri" w:hAnsi="Times New Roman" w:cs="Times New Roman"/>
                <w:b/>
                <w:sz w:val="20"/>
                <w:szCs w:val="20"/>
              </w:rPr>
            </w:pPr>
            <w:r w:rsidRPr="00443EBC">
              <w:rPr>
                <w:rFonts w:ascii="Times New Roman" w:eastAsia="Calibri" w:hAnsi="Times New Roman" w:cs="Times New Roman"/>
                <w:b/>
                <w:sz w:val="20"/>
                <w:szCs w:val="20"/>
              </w:rPr>
              <w:t>Projekts paredz efektīvāku esošo procesu (resursu) izmantošanu – tā potenciāla attīstību.</w:t>
            </w:r>
            <w:r w:rsidRPr="00215762">
              <w:rPr>
                <w:rFonts w:ascii="Times New Roman" w:hAnsi="Times New Roman" w:cs="Times New Roman"/>
                <w:b/>
                <w:iCs/>
                <w:color w:val="0070C0"/>
                <w:sz w:val="20"/>
                <w:szCs w:val="20"/>
              </w:rPr>
              <w:t xml:space="preserve"> **</w:t>
            </w:r>
            <w:r>
              <w:rPr>
                <w:rFonts w:ascii="Times New Roman" w:hAnsi="Times New Roman" w:cs="Times New Roman"/>
                <w:b/>
                <w:iCs/>
                <w:color w:val="0070C0"/>
                <w:sz w:val="20"/>
                <w:szCs w:val="20"/>
              </w:rPr>
              <w:t>**</w:t>
            </w:r>
            <w:r w:rsidRPr="00443EBC">
              <w:rPr>
                <w:rFonts w:ascii="Times New Roman" w:eastAsia="Calibri" w:hAnsi="Times New Roman" w:cs="Times New Roman"/>
                <w:b/>
                <w:sz w:val="20"/>
                <w:szCs w:val="20"/>
              </w:rPr>
              <w:t xml:space="preserve"> Punkti summējas.</w:t>
            </w:r>
          </w:p>
          <w:p w14:paraId="73EA66F4" w14:textId="0F6D3D60" w:rsidR="009403E1" w:rsidRDefault="009403E1" w:rsidP="00443EBC">
            <w:pPr>
              <w:spacing w:after="0" w:line="240" w:lineRule="auto"/>
              <w:contextualSpacing/>
              <w:jc w:val="both"/>
              <w:rPr>
                <w:rFonts w:ascii="Times New Roman" w:eastAsia="Calibri" w:hAnsi="Times New Roman" w:cs="Times New Roman"/>
                <w:bCs/>
                <w:sz w:val="20"/>
                <w:szCs w:val="20"/>
              </w:rPr>
            </w:pPr>
            <w:r w:rsidRPr="00443EBC">
              <w:rPr>
                <w:rFonts w:ascii="Times New Roman" w:eastAsia="Calibri" w:hAnsi="Times New Roman" w:cs="Times New Roman"/>
                <w:bCs/>
                <w:sz w:val="20"/>
                <w:szCs w:val="20"/>
              </w:rPr>
              <w:t xml:space="preserve">Projekts veicina sadarbību </w:t>
            </w:r>
            <w:r>
              <w:rPr>
                <w:rFonts w:ascii="Times New Roman" w:eastAsia="Calibri" w:hAnsi="Times New Roman" w:cs="Times New Roman"/>
                <w:bCs/>
                <w:sz w:val="20"/>
                <w:szCs w:val="20"/>
              </w:rPr>
              <w:t>ar</w:t>
            </w:r>
            <w:r w:rsidRPr="00443EBC">
              <w:rPr>
                <w:rFonts w:ascii="Times New Roman" w:eastAsia="Calibri" w:hAnsi="Times New Roman" w:cs="Times New Roman"/>
                <w:bCs/>
                <w:sz w:val="20"/>
                <w:szCs w:val="20"/>
              </w:rPr>
              <w:t xml:space="preserve"> iestādēm/uzņēmumiem – 1 punkts</w:t>
            </w:r>
            <w:r>
              <w:rPr>
                <w:rFonts w:ascii="Times New Roman" w:eastAsia="Calibri" w:hAnsi="Times New Roman" w:cs="Times New Roman"/>
                <w:bCs/>
                <w:sz w:val="20"/>
                <w:szCs w:val="20"/>
              </w:rPr>
              <w:t>.</w:t>
            </w:r>
            <w:r w:rsidRPr="00443EBC">
              <w:rPr>
                <w:rFonts w:ascii="Times New Roman" w:eastAsia="Calibri" w:hAnsi="Times New Roman" w:cs="Times New Roman"/>
                <w:bCs/>
                <w:sz w:val="20"/>
                <w:szCs w:val="20"/>
              </w:rPr>
              <w:t xml:space="preserve">  </w:t>
            </w:r>
          </w:p>
          <w:p w14:paraId="452C59CC" w14:textId="77EF8164" w:rsidR="009403E1" w:rsidRPr="00443EBC" w:rsidRDefault="009403E1" w:rsidP="00443EBC">
            <w:pPr>
              <w:spacing w:after="0" w:line="240" w:lineRule="auto"/>
              <w:contextualSpacing/>
              <w:jc w:val="both"/>
              <w:rPr>
                <w:rFonts w:ascii="Times New Roman" w:eastAsia="Calibri" w:hAnsi="Times New Roman" w:cs="Times New Roman"/>
                <w:bCs/>
                <w:sz w:val="20"/>
                <w:szCs w:val="20"/>
              </w:rPr>
            </w:pPr>
            <w:r w:rsidRPr="00443EBC">
              <w:rPr>
                <w:rFonts w:ascii="Times New Roman" w:eastAsia="Calibri" w:hAnsi="Times New Roman" w:cs="Times New Roman"/>
                <w:bCs/>
                <w:sz w:val="20"/>
                <w:szCs w:val="20"/>
              </w:rPr>
              <w:t xml:space="preserve">Projekts veicina sadarbību </w:t>
            </w:r>
            <w:r>
              <w:rPr>
                <w:rFonts w:ascii="Times New Roman" w:eastAsia="Calibri" w:hAnsi="Times New Roman" w:cs="Times New Roman"/>
                <w:bCs/>
                <w:sz w:val="20"/>
                <w:szCs w:val="20"/>
              </w:rPr>
              <w:t>ar</w:t>
            </w:r>
            <w:r w:rsidRPr="00443EBC">
              <w:rPr>
                <w:rFonts w:ascii="Times New Roman" w:eastAsia="Calibri" w:hAnsi="Times New Roman" w:cs="Times New Roman"/>
                <w:bCs/>
                <w:sz w:val="20"/>
                <w:szCs w:val="20"/>
              </w:rPr>
              <w:t xml:space="preserve"> NVO – 1 punkts.  </w:t>
            </w:r>
          </w:p>
          <w:p w14:paraId="6DBC5E71" w14:textId="7404B6EC" w:rsidR="009403E1" w:rsidRPr="00232710" w:rsidRDefault="009403E1" w:rsidP="00D874D3">
            <w:pPr>
              <w:spacing w:after="0" w:line="240" w:lineRule="auto"/>
              <w:contextualSpacing/>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4E9FE879" w14:textId="6E8012B4" w:rsidR="009403E1" w:rsidRPr="00FF0FAC" w:rsidRDefault="009403E1" w:rsidP="00D874D3">
            <w:pPr>
              <w:spacing w:after="0" w:line="240" w:lineRule="auto"/>
              <w:contextualSpacing/>
              <w:jc w:val="both"/>
              <w:rPr>
                <w:rFonts w:ascii="Times New Roman" w:eastAsia="Calibri" w:hAnsi="Times New Roman" w:cs="Times New Roman"/>
                <w:b/>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851" w:type="dxa"/>
            <w:vAlign w:val="center"/>
          </w:tcPr>
          <w:p w14:paraId="67A64332" w14:textId="1AC84EFA" w:rsidR="009403E1"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dxa"/>
          </w:tcPr>
          <w:p w14:paraId="706CBBD0" w14:textId="7158C658" w:rsidR="009403E1" w:rsidRPr="00232710" w:rsidRDefault="009403E1" w:rsidP="005E509D">
            <w:pPr>
              <w:spacing w:after="0" w:line="240" w:lineRule="auto"/>
              <w:jc w:val="center"/>
              <w:rPr>
                <w:rFonts w:ascii="Times New Roman" w:hAnsi="Times New Roman" w:cs="Times New Roman"/>
                <w:bCs/>
                <w:sz w:val="20"/>
                <w:szCs w:val="20"/>
              </w:rPr>
            </w:pPr>
          </w:p>
        </w:tc>
        <w:tc>
          <w:tcPr>
            <w:tcW w:w="1134" w:type="dxa"/>
            <w:vAlign w:val="center"/>
          </w:tcPr>
          <w:p w14:paraId="166E14EC" w14:textId="5854DF84" w:rsidR="009403E1" w:rsidRDefault="009403E1" w:rsidP="005E509D">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B.2.</w:t>
            </w:r>
            <w:r>
              <w:rPr>
                <w:rFonts w:ascii="Times New Roman" w:hAnsi="Times New Roman" w:cs="Times New Roman"/>
                <w:bCs/>
                <w:iCs/>
                <w:sz w:val="20"/>
                <w:szCs w:val="20"/>
              </w:rPr>
              <w:t>6.</w:t>
            </w:r>
          </w:p>
        </w:tc>
        <w:tc>
          <w:tcPr>
            <w:tcW w:w="2977" w:type="dxa"/>
          </w:tcPr>
          <w:p w14:paraId="2A2398B1" w14:textId="77777777" w:rsidR="009403E1" w:rsidRPr="00232710" w:rsidRDefault="009403E1" w:rsidP="005E509D">
            <w:pPr>
              <w:spacing w:after="0" w:line="240" w:lineRule="auto"/>
              <w:jc w:val="center"/>
              <w:rPr>
                <w:rFonts w:ascii="Times New Roman" w:hAnsi="Times New Roman" w:cs="Times New Roman"/>
                <w:bCs/>
                <w:iCs/>
                <w:sz w:val="20"/>
                <w:szCs w:val="20"/>
              </w:rPr>
            </w:pPr>
          </w:p>
        </w:tc>
      </w:tr>
      <w:tr w:rsidR="009403E1" w:rsidRPr="00232710" w14:paraId="2CA96083" w14:textId="32A58423" w:rsidTr="003E07C9">
        <w:tc>
          <w:tcPr>
            <w:tcW w:w="567" w:type="dxa"/>
            <w:vAlign w:val="center"/>
          </w:tcPr>
          <w:p w14:paraId="7C2C66B5" w14:textId="0931E96A" w:rsidR="009403E1"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12. </w:t>
            </w:r>
          </w:p>
        </w:tc>
        <w:tc>
          <w:tcPr>
            <w:tcW w:w="9356" w:type="dxa"/>
            <w:vAlign w:val="center"/>
          </w:tcPr>
          <w:p w14:paraId="046C8649" w14:textId="01CDB67D" w:rsidR="009403E1" w:rsidRDefault="009403E1" w:rsidP="007A7C2F">
            <w:pPr>
              <w:spacing w:after="0" w:line="240" w:lineRule="auto"/>
              <w:contextualSpacing/>
              <w:jc w:val="both"/>
              <w:rPr>
                <w:rFonts w:ascii="Times New Roman" w:eastAsia="Calibri" w:hAnsi="Times New Roman" w:cs="Times New Roman"/>
                <w:bCs/>
                <w:sz w:val="20"/>
                <w:szCs w:val="20"/>
              </w:rPr>
            </w:pPr>
            <w:r w:rsidRPr="00A65B8D">
              <w:rPr>
                <w:rFonts w:ascii="Times New Roman" w:eastAsia="Calibri" w:hAnsi="Times New Roman" w:cs="Times New Roman"/>
                <w:b/>
                <w:sz w:val="20"/>
                <w:szCs w:val="20"/>
              </w:rPr>
              <w:t xml:space="preserve">Projekta </w:t>
            </w:r>
            <w:r>
              <w:rPr>
                <w:rFonts w:ascii="Times New Roman" w:eastAsia="Calibri" w:hAnsi="Times New Roman" w:cs="Times New Roman"/>
                <w:b/>
                <w:sz w:val="20"/>
                <w:szCs w:val="20"/>
              </w:rPr>
              <w:t>mērķa grupa.</w:t>
            </w:r>
          </w:p>
          <w:p w14:paraId="5488D9EF" w14:textId="3630C2E8" w:rsidR="009403E1" w:rsidRDefault="009403E1" w:rsidP="00A65B8D">
            <w:pPr>
              <w:spacing w:after="0" w:line="240" w:lineRule="auto"/>
              <w:contextualSpacing/>
              <w:jc w:val="both"/>
              <w:rPr>
                <w:rFonts w:ascii="Times New Roman" w:eastAsia="Calibri" w:hAnsi="Times New Roman" w:cs="Times New Roman"/>
                <w:bCs/>
                <w:sz w:val="20"/>
                <w:szCs w:val="20"/>
              </w:rPr>
            </w:pPr>
            <w:r w:rsidRPr="00232710">
              <w:rPr>
                <w:rFonts w:ascii="Times New Roman" w:eastAsia="Calibri" w:hAnsi="Times New Roman" w:cs="Times New Roman"/>
                <w:bCs/>
                <w:sz w:val="20"/>
                <w:szCs w:val="20"/>
              </w:rPr>
              <w:t>Norādītas iedzīvotāju mērķ</w:t>
            </w:r>
            <w:r>
              <w:rPr>
                <w:rFonts w:ascii="Times New Roman" w:eastAsia="Calibri" w:hAnsi="Times New Roman" w:cs="Times New Roman"/>
                <w:bCs/>
                <w:sz w:val="20"/>
                <w:szCs w:val="20"/>
              </w:rPr>
              <w:t xml:space="preserve">a </w:t>
            </w:r>
            <w:r w:rsidRPr="00232710">
              <w:rPr>
                <w:rFonts w:ascii="Times New Roman" w:eastAsia="Calibri" w:hAnsi="Times New Roman" w:cs="Times New Roman"/>
                <w:bCs/>
                <w:sz w:val="20"/>
                <w:szCs w:val="20"/>
              </w:rPr>
              <w:t>grupas, kurām būs pieejami projekta rezultāti – 1</w:t>
            </w:r>
            <w:r>
              <w:rPr>
                <w:rFonts w:ascii="Times New Roman" w:eastAsia="Calibri" w:hAnsi="Times New Roman" w:cs="Times New Roman"/>
                <w:bCs/>
                <w:sz w:val="20"/>
                <w:szCs w:val="20"/>
              </w:rPr>
              <w:t xml:space="preserve"> </w:t>
            </w:r>
            <w:r w:rsidRPr="00232710">
              <w:rPr>
                <w:rFonts w:ascii="Times New Roman" w:eastAsia="Calibri" w:hAnsi="Times New Roman" w:cs="Times New Roman"/>
                <w:bCs/>
                <w:sz w:val="20"/>
                <w:szCs w:val="20"/>
              </w:rPr>
              <w:t xml:space="preserve">punkts. </w:t>
            </w:r>
          </w:p>
          <w:p w14:paraId="6F8A13AC" w14:textId="77777777" w:rsidR="009403E1" w:rsidRPr="00830004" w:rsidRDefault="009403E1" w:rsidP="00830004">
            <w:pPr>
              <w:spacing w:after="0" w:line="240" w:lineRule="auto"/>
              <w:contextualSpacing/>
              <w:rPr>
                <w:rFonts w:ascii="Times New Roman" w:eastAsia="Calibri" w:hAnsi="Times New Roman" w:cs="Times New Roman"/>
                <w:bCs/>
                <w:sz w:val="20"/>
                <w:szCs w:val="20"/>
              </w:rPr>
            </w:pPr>
            <w:r w:rsidRPr="00830004">
              <w:rPr>
                <w:rFonts w:ascii="Times New Roman" w:eastAsia="Calibri" w:hAnsi="Times New Roman" w:cs="Times New Roman"/>
                <w:bCs/>
                <w:sz w:val="20"/>
                <w:szCs w:val="20"/>
              </w:rPr>
              <w:t xml:space="preserve">Kritēriju gradācija pieļaujot soli 0,5 punkti, ja informācija ir vispārīga, nepilnīgi raksturota. </w:t>
            </w:r>
          </w:p>
          <w:p w14:paraId="4E6D17ED" w14:textId="1F21B0C3" w:rsidR="009403E1" w:rsidRPr="00232710" w:rsidRDefault="009403E1" w:rsidP="00830004">
            <w:pPr>
              <w:spacing w:after="0" w:line="240" w:lineRule="auto"/>
              <w:contextualSpacing/>
              <w:jc w:val="both"/>
              <w:rPr>
                <w:rFonts w:ascii="Times New Roman" w:eastAsia="Calibri" w:hAnsi="Times New Roman" w:cs="Times New Roman"/>
                <w:bCs/>
                <w:sz w:val="20"/>
                <w:szCs w:val="20"/>
              </w:rPr>
            </w:pPr>
            <w:r w:rsidRPr="00830004">
              <w:rPr>
                <w:rFonts w:ascii="Times New Roman" w:eastAsia="Calibri" w:hAnsi="Times New Roman" w:cs="Times New Roman"/>
                <w:bCs/>
                <w:sz w:val="20"/>
                <w:szCs w:val="20"/>
              </w:rPr>
              <w:t>Ja informācija nav norādīta, nav izprotama un nav pamatota, pretendents saņem kritērijā 0 punktus.</w:t>
            </w:r>
          </w:p>
        </w:tc>
        <w:tc>
          <w:tcPr>
            <w:tcW w:w="851" w:type="dxa"/>
            <w:vAlign w:val="center"/>
          </w:tcPr>
          <w:p w14:paraId="4A3BC7C6" w14:textId="69912F3A" w:rsidR="009403E1"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dxa"/>
          </w:tcPr>
          <w:p w14:paraId="726BC740" w14:textId="75BE0F08" w:rsidR="009403E1" w:rsidRPr="00232710" w:rsidRDefault="009403E1" w:rsidP="005E509D">
            <w:pPr>
              <w:spacing w:after="0" w:line="240" w:lineRule="auto"/>
              <w:jc w:val="center"/>
              <w:rPr>
                <w:rFonts w:ascii="Times New Roman" w:hAnsi="Times New Roman" w:cs="Times New Roman"/>
                <w:bCs/>
                <w:sz w:val="20"/>
                <w:szCs w:val="20"/>
              </w:rPr>
            </w:pPr>
          </w:p>
        </w:tc>
        <w:tc>
          <w:tcPr>
            <w:tcW w:w="1134" w:type="dxa"/>
            <w:vAlign w:val="center"/>
          </w:tcPr>
          <w:p w14:paraId="2BA58BE5" w14:textId="77777777" w:rsidR="009403E1" w:rsidRDefault="009403E1" w:rsidP="00A65B8D">
            <w:pPr>
              <w:spacing w:after="0" w:line="240" w:lineRule="auto"/>
              <w:jc w:val="center"/>
              <w:rPr>
                <w:rFonts w:ascii="Times New Roman" w:hAnsi="Times New Roman" w:cs="Times New Roman"/>
                <w:bCs/>
                <w:iCs/>
                <w:sz w:val="20"/>
                <w:szCs w:val="20"/>
              </w:rPr>
            </w:pPr>
          </w:p>
          <w:p w14:paraId="2A9BEF08" w14:textId="13908E08" w:rsidR="009403E1" w:rsidRDefault="009403E1" w:rsidP="00A65B8D">
            <w:pPr>
              <w:spacing w:after="0" w:line="240" w:lineRule="auto"/>
              <w:jc w:val="center"/>
            </w:pPr>
            <w:r w:rsidRPr="00830004">
              <w:rPr>
                <w:rFonts w:ascii="Times New Roman" w:hAnsi="Times New Roman" w:cs="Times New Roman"/>
                <w:bCs/>
                <w:iCs/>
                <w:sz w:val="20"/>
                <w:szCs w:val="20"/>
              </w:rPr>
              <w:t>B.2.</w:t>
            </w:r>
            <w:r>
              <w:rPr>
                <w:rFonts w:ascii="Times New Roman" w:hAnsi="Times New Roman" w:cs="Times New Roman"/>
                <w:bCs/>
                <w:iCs/>
                <w:sz w:val="20"/>
                <w:szCs w:val="20"/>
              </w:rPr>
              <w:t>5</w:t>
            </w:r>
            <w:r w:rsidRPr="00830004">
              <w:rPr>
                <w:rFonts w:ascii="Times New Roman" w:hAnsi="Times New Roman" w:cs="Times New Roman"/>
                <w:bCs/>
                <w:iCs/>
                <w:sz w:val="20"/>
                <w:szCs w:val="20"/>
              </w:rPr>
              <w:t>.</w:t>
            </w:r>
            <w:r>
              <w:t xml:space="preserve"> </w:t>
            </w:r>
          </w:p>
          <w:p w14:paraId="2BC7D7AA" w14:textId="22D4EE66" w:rsidR="009403E1" w:rsidRPr="00A65B8D" w:rsidRDefault="009403E1" w:rsidP="00A65B8D">
            <w:pPr>
              <w:spacing w:after="0" w:line="240" w:lineRule="auto"/>
              <w:jc w:val="center"/>
            </w:pPr>
          </w:p>
        </w:tc>
        <w:tc>
          <w:tcPr>
            <w:tcW w:w="2977" w:type="dxa"/>
          </w:tcPr>
          <w:p w14:paraId="12CAF148" w14:textId="77777777" w:rsidR="009403E1" w:rsidRDefault="009403E1" w:rsidP="00A65B8D">
            <w:pPr>
              <w:spacing w:after="0" w:line="240" w:lineRule="auto"/>
              <w:jc w:val="center"/>
              <w:rPr>
                <w:rFonts w:ascii="Times New Roman" w:hAnsi="Times New Roman" w:cs="Times New Roman"/>
                <w:bCs/>
                <w:iCs/>
                <w:sz w:val="20"/>
                <w:szCs w:val="20"/>
              </w:rPr>
            </w:pPr>
          </w:p>
        </w:tc>
      </w:tr>
      <w:tr w:rsidR="009403E1" w:rsidRPr="00232710" w14:paraId="0CA3BE38" w14:textId="0E972456" w:rsidTr="003E07C9">
        <w:tc>
          <w:tcPr>
            <w:tcW w:w="567" w:type="dxa"/>
            <w:vAlign w:val="center"/>
          </w:tcPr>
          <w:p w14:paraId="2FC46808" w14:textId="1AF8E672" w:rsidR="009403E1"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w:t>
            </w:r>
          </w:p>
        </w:tc>
        <w:tc>
          <w:tcPr>
            <w:tcW w:w="9356" w:type="dxa"/>
            <w:vAlign w:val="center"/>
          </w:tcPr>
          <w:p w14:paraId="5505EF34" w14:textId="1C81A62F" w:rsidR="009403E1" w:rsidRDefault="009403E1" w:rsidP="007A7C2F">
            <w:pPr>
              <w:spacing w:after="0" w:line="240" w:lineRule="auto"/>
              <w:contextualSpacing/>
              <w:jc w:val="both"/>
              <w:rPr>
                <w:rFonts w:ascii="Times New Roman" w:eastAsia="Calibri" w:hAnsi="Times New Roman" w:cs="Times New Roman"/>
                <w:bCs/>
                <w:sz w:val="20"/>
                <w:szCs w:val="20"/>
              </w:rPr>
            </w:pPr>
            <w:r w:rsidRPr="00A65B8D">
              <w:rPr>
                <w:rFonts w:ascii="Times New Roman" w:eastAsia="Calibri" w:hAnsi="Times New Roman" w:cs="Times New Roman"/>
                <w:b/>
                <w:sz w:val="20"/>
                <w:szCs w:val="20"/>
              </w:rPr>
              <w:t>Projek</w:t>
            </w:r>
            <w:r>
              <w:rPr>
                <w:rFonts w:ascii="Times New Roman" w:eastAsia="Calibri" w:hAnsi="Times New Roman" w:cs="Times New Roman"/>
                <w:b/>
                <w:sz w:val="20"/>
                <w:szCs w:val="20"/>
              </w:rPr>
              <w:t>ta r</w:t>
            </w:r>
            <w:r w:rsidRPr="00A65B8D">
              <w:rPr>
                <w:rFonts w:ascii="Times New Roman" w:eastAsia="Calibri" w:hAnsi="Times New Roman" w:cs="Times New Roman"/>
                <w:b/>
                <w:sz w:val="20"/>
                <w:szCs w:val="20"/>
              </w:rPr>
              <w:t>ezultātu pieejamība iedzīvotājiem.</w:t>
            </w:r>
            <w:r w:rsidRPr="00215762">
              <w:rPr>
                <w:rFonts w:ascii="Times New Roman" w:hAnsi="Times New Roman" w:cs="Times New Roman"/>
                <w:b/>
                <w:iCs/>
                <w:color w:val="0070C0"/>
                <w:sz w:val="20"/>
                <w:szCs w:val="20"/>
              </w:rPr>
              <w:t xml:space="preserve"> **</w:t>
            </w:r>
            <w:r>
              <w:rPr>
                <w:rFonts w:ascii="Times New Roman" w:hAnsi="Times New Roman" w:cs="Times New Roman"/>
                <w:b/>
                <w:iCs/>
                <w:color w:val="0070C0"/>
                <w:sz w:val="20"/>
                <w:szCs w:val="20"/>
              </w:rPr>
              <w:t>**</w:t>
            </w:r>
            <w:r w:rsidRPr="00232710">
              <w:rPr>
                <w:rFonts w:ascii="Times New Roman" w:eastAsia="Calibri" w:hAnsi="Times New Roman" w:cs="Times New Roman"/>
                <w:bCs/>
                <w:sz w:val="20"/>
                <w:szCs w:val="20"/>
              </w:rPr>
              <w:t xml:space="preserve"> </w:t>
            </w:r>
          </w:p>
          <w:p w14:paraId="5FB674BB" w14:textId="77777777" w:rsidR="009403E1" w:rsidRDefault="009403E1" w:rsidP="007A7C2F">
            <w:pPr>
              <w:spacing w:after="0" w:line="240" w:lineRule="auto"/>
              <w:contextualSpacing/>
              <w:jc w:val="both"/>
              <w:rPr>
                <w:rFonts w:ascii="Times New Roman" w:eastAsia="Calibri" w:hAnsi="Times New Roman" w:cs="Times New Roman"/>
                <w:bCs/>
                <w:sz w:val="20"/>
                <w:szCs w:val="20"/>
              </w:rPr>
            </w:pPr>
            <w:r w:rsidRPr="00232710">
              <w:rPr>
                <w:rFonts w:ascii="Times New Roman" w:eastAsia="Calibri" w:hAnsi="Times New Roman" w:cs="Times New Roman"/>
                <w:bCs/>
                <w:sz w:val="20"/>
                <w:szCs w:val="20"/>
              </w:rPr>
              <w:t>Obligāta</w:t>
            </w:r>
            <w:r w:rsidRPr="00232710">
              <w:t xml:space="preserve"> </w:t>
            </w:r>
            <w:r w:rsidRPr="00232710">
              <w:rPr>
                <w:rFonts w:ascii="Times New Roman" w:eastAsia="Calibri" w:hAnsi="Times New Roman" w:cs="Times New Roman"/>
                <w:bCs/>
                <w:sz w:val="20"/>
                <w:szCs w:val="20"/>
              </w:rPr>
              <w:t xml:space="preserve">būvnormatīvu piemērošana attiecībā uz vides pieejamību personām ar funkcionāliem traucējumiem, ja projektā attiecināms. </w:t>
            </w:r>
          </w:p>
          <w:p w14:paraId="73021212" w14:textId="77777777" w:rsidR="009403E1" w:rsidRPr="00232710" w:rsidRDefault="009403E1" w:rsidP="007A7C2F">
            <w:pPr>
              <w:spacing w:after="0" w:line="240" w:lineRule="auto"/>
              <w:contextualSpacing/>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Nodrošināta projekta rezultātu pieejamība </w:t>
            </w:r>
            <w:r w:rsidRPr="00437BF4">
              <w:rPr>
                <w:rFonts w:ascii="Times New Roman" w:eastAsia="Calibri" w:hAnsi="Times New Roman" w:cs="Times New Roman"/>
                <w:bCs/>
                <w:sz w:val="20"/>
                <w:szCs w:val="20"/>
              </w:rPr>
              <w:t xml:space="preserve">nabadzības un sociālās atstumtības riskam pakļautajām personām </w:t>
            </w:r>
            <w:r>
              <w:rPr>
                <w:rFonts w:ascii="Times New Roman" w:eastAsia="Calibri" w:hAnsi="Times New Roman" w:cs="Times New Roman"/>
                <w:bCs/>
                <w:sz w:val="20"/>
                <w:szCs w:val="20"/>
              </w:rPr>
              <w:t>(</w:t>
            </w:r>
            <w:r w:rsidRPr="00437BF4">
              <w:rPr>
                <w:rFonts w:ascii="Times New Roman" w:eastAsia="Calibri" w:hAnsi="Times New Roman" w:cs="Times New Roman"/>
                <w:bCs/>
                <w:sz w:val="20"/>
                <w:szCs w:val="20"/>
              </w:rPr>
              <w:t>Sociālā iekļaušana</w:t>
            </w:r>
            <w:r>
              <w:rPr>
                <w:rFonts w:ascii="Times New Roman" w:eastAsia="Calibri" w:hAnsi="Times New Roman" w:cs="Times New Roman"/>
                <w:bCs/>
                <w:sz w:val="20"/>
                <w:szCs w:val="20"/>
              </w:rPr>
              <w:t>)</w:t>
            </w:r>
            <w:r w:rsidRPr="00437BF4">
              <w:rPr>
                <w:rFonts w:ascii="Times New Roman" w:eastAsia="Calibri" w:hAnsi="Times New Roman" w:cs="Times New Roman"/>
                <w:bCs/>
                <w:sz w:val="20"/>
                <w:szCs w:val="20"/>
              </w:rPr>
              <w:t xml:space="preserve"> </w:t>
            </w:r>
            <w:r w:rsidRPr="00232710">
              <w:rPr>
                <w:rFonts w:ascii="Times New Roman" w:eastAsia="Calibri" w:hAnsi="Times New Roman" w:cs="Times New Roman"/>
                <w:bCs/>
                <w:sz w:val="20"/>
                <w:szCs w:val="20"/>
              </w:rPr>
              <w:t>– 1</w:t>
            </w:r>
            <w:r>
              <w:rPr>
                <w:rFonts w:ascii="Times New Roman" w:eastAsia="Calibri" w:hAnsi="Times New Roman" w:cs="Times New Roman"/>
                <w:bCs/>
                <w:sz w:val="20"/>
                <w:szCs w:val="20"/>
              </w:rPr>
              <w:t xml:space="preserve"> </w:t>
            </w:r>
            <w:r w:rsidRPr="00232710">
              <w:rPr>
                <w:rFonts w:ascii="Times New Roman" w:eastAsia="Calibri" w:hAnsi="Times New Roman" w:cs="Times New Roman"/>
                <w:bCs/>
                <w:sz w:val="20"/>
                <w:szCs w:val="20"/>
              </w:rPr>
              <w:t>punkts.</w:t>
            </w:r>
          </w:p>
          <w:p w14:paraId="317C2238" w14:textId="77777777" w:rsidR="009403E1" w:rsidRPr="00830004" w:rsidRDefault="009403E1" w:rsidP="007A7C2F">
            <w:pPr>
              <w:spacing w:after="0" w:line="240" w:lineRule="auto"/>
              <w:contextualSpacing/>
              <w:rPr>
                <w:rFonts w:ascii="Times New Roman" w:eastAsia="Calibri" w:hAnsi="Times New Roman" w:cs="Times New Roman"/>
                <w:bCs/>
                <w:sz w:val="20"/>
                <w:szCs w:val="20"/>
              </w:rPr>
            </w:pPr>
            <w:r w:rsidRPr="00830004">
              <w:rPr>
                <w:rFonts w:ascii="Times New Roman" w:eastAsia="Calibri" w:hAnsi="Times New Roman" w:cs="Times New Roman"/>
                <w:bCs/>
                <w:sz w:val="20"/>
                <w:szCs w:val="20"/>
              </w:rPr>
              <w:t xml:space="preserve">Kritēriju gradācija pieļaujot soli 0,5 punkti, ja informācija ir vispārīga, nepilnīgi raksturota. </w:t>
            </w:r>
          </w:p>
          <w:p w14:paraId="1CD7C0F7" w14:textId="0239848E" w:rsidR="009403E1" w:rsidRPr="00830004" w:rsidRDefault="009403E1" w:rsidP="007A7C2F">
            <w:pPr>
              <w:spacing w:after="0" w:line="240" w:lineRule="auto"/>
              <w:contextualSpacing/>
              <w:jc w:val="both"/>
              <w:rPr>
                <w:rFonts w:ascii="Times New Roman" w:eastAsia="Calibri" w:hAnsi="Times New Roman" w:cs="Times New Roman"/>
                <w:b/>
                <w:sz w:val="20"/>
                <w:szCs w:val="20"/>
              </w:rPr>
            </w:pPr>
            <w:r w:rsidRPr="00830004">
              <w:rPr>
                <w:rFonts w:ascii="Times New Roman" w:eastAsia="Calibri" w:hAnsi="Times New Roman" w:cs="Times New Roman"/>
                <w:bCs/>
                <w:sz w:val="20"/>
                <w:szCs w:val="20"/>
              </w:rPr>
              <w:t>Ja informācija nav norādīta, nav izprotama un nav pamatota, pretendents saņem kritērijā 0 punktus.</w:t>
            </w:r>
          </w:p>
        </w:tc>
        <w:tc>
          <w:tcPr>
            <w:tcW w:w="851" w:type="dxa"/>
            <w:vAlign w:val="center"/>
          </w:tcPr>
          <w:p w14:paraId="1C129734" w14:textId="3C5177B8" w:rsidR="009403E1"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dxa"/>
          </w:tcPr>
          <w:p w14:paraId="103F66B5" w14:textId="1753A9DC" w:rsidR="009403E1" w:rsidRPr="00232710" w:rsidRDefault="009403E1" w:rsidP="005E509D">
            <w:pPr>
              <w:spacing w:after="0" w:line="240" w:lineRule="auto"/>
              <w:jc w:val="center"/>
              <w:rPr>
                <w:rFonts w:ascii="Times New Roman" w:hAnsi="Times New Roman" w:cs="Times New Roman"/>
                <w:bCs/>
                <w:sz w:val="20"/>
                <w:szCs w:val="20"/>
              </w:rPr>
            </w:pPr>
          </w:p>
        </w:tc>
        <w:tc>
          <w:tcPr>
            <w:tcW w:w="1134" w:type="dxa"/>
            <w:vAlign w:val="center"/>
          </w:tcPr>
          <w:p w14:paraId="6B53E5CC" w14:textId="34685D6D" w:rsidR="009403E1" w:rsidRPr="00830004" w:rsidRDefault="009403E1" w:rsidP="001A7AE9">
            <w:pPr>
              <w:spacing w:after="0" w:line="240" w:lineRule="auto"/>
              <w:jc w:val="center"/>
              <w:rPr>
                <w:rFonts w:ascii="Times New Roman" w:hAnsi="Times New Roman" w:cs="Times New Roman"/>
                <w:bCs/>
                <w:iCs/>
                <w:sz w:val="20"/>
                <w:szCs w:val="20"/>
              </w:rPr>
            </w:pPr>
            <w:r>
              <w:rPr>
                <w:rFonts w:ascii="Times New Roman" w:hAnsi="Times New Roman" w:cs="Times New Roman"/>
                <w:bCs/>
                <w:iCs/>
                <w:sz w:val="20"/>
                <w:szCs w:val="20"/>
              </w:rPr>
              <w:t>B.2.6.</w:t>
            </w:r>
          </w:p>
        </w:tc>
        <w:tc>
          <w:tcPr>
            <w:tcW w:w="2977" w:type="dxa"/>
          </w:tcPr>
          <w:p w14:paraId="5759AE2A" w14:textId="77777777" w:rsidR="009403E1" w:rsidRDefault="009403E1" w:rsidP="001A7AE9">
            <w:pPr>
              <w:spacing w:after="0" w:line="240" w:lineRule="auto"/>
              <w:jc w:val="center"/>
              <w:rPr>
                <w:rFonts w:ascii="Times New Roman" w:hAnsi="Times New Roman" w:cs="Times New Roman"/>
                <w:bCs/>
                <w:iCs/>
                <w:sz w:val="20"/>
                <w:szCs w:val="20"/>
              </w:rPr>
            </w:pPr>
          </w:p>
        </w:tc>
      </w:tr>
      <w:tr w:rsidR="009403E1" w:rsidRPr="00232710" w14:paraId="5E6B49F1" w14:textId="267B6092" w:rsidTr="003E07C9">
        <w:tc>
          <w:tcPr>
            <w:tcW w:w="567" w:type="dxa"/>
            <w:vAlign w:val="center"/>
          </w:tcPr>
          <w:p w14:paraId="2ED1B773" w14:textId="6BE523BC" w:rsidR="009403E1"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w:t>
            </w:r>
          </w:p>
        </w:tc>
        <w:tc>
          <w:tcPr>
            <w:tcW w:w="9356" w:type="dxa"/>
            <w:vAlign w:val="center"/>
          </w:tcPr>
          <w:p w14:paraId="65696276" w14:textId="1EF02310" w:rsidR="009403E1" w:rsidRPr="00232710" w:rsidRDefault="009403E1" w:rsidP="005E58B3">
            <w:pPr>
              <w:spacing w:after="0" w:line="240" w:lineRule="auto"/>
              <w:contextualSpacing/>
              <w:jc w:val="both"/>
              <w:rPr>
                <w:rFonts w:ascii="Times New Roman" w:hAnsi="Times New Roman" w:cs="Times New Roman"/>
                <w:sz w:val="20"/>
                <w:szCs w:val="20"/>
              </w:rPr>
            </w:pPr>
            <w:r w:rsidRPr="00E46023">
              <w:rPr>
                <w:rFonts w:ascii="Times New Roman" w:hAnsi="Times New Roman" w:cs="Times New Roman"/>
                <w:b/>
                <w:bCs/>
                <w:sz w:val="20"/>
                <w:szCs w:val="20"/>
              </w:rPr>
              <w:t>Projektā tiek saglabāts un popularizēts kultūrvēsturiskais mantojums</w:t>
            </w:r>
            <w:r w:rsidRPr="00232710">
              <w:rPr>
                <w:rFonts w:ascii="Times New Roman" w:hAnsi="Times New Roman" w:cs="Times New Roman"/>
                <w:sz w:val="20"/>
                <w:szCs w:val="20"/>
              </w:rPr>
              <w:t xml:space="preserve"> – 1 punkts.*</w:t>
            </w:r>
            <w:r>
              <w:rPr>
                <w:rFonts w:ascii="Times New Roman" w:hAnsi="Times New Roman" w:cs="Times New Roman"/>
                <w:sz w:val="20"/>
                <w:szCs w:val="20"/>
              </w:rPr>
              <w:t>*</w:t>
            </w:r>
          </w:p>
          <w:p w14:paraId="6EF195D2" w14:textId="77777777" w:rsidR="009403E1" w:rsidRPr="001A7AE9" w:rsidRDefault="009403E1" w:rsidP="00CE28CB">
            <w:pPr>
              <w:spacing w:after="0" w:line="240" w:lineRule="auto"/>
              <w:contextualSpacing/>
              <w:rPr>
                <w:rFonts w:ascii="Times New Roman" w:eastAsia="Calibri" w:hAnsi="Times New Roman" w:cs="Times New Roman"/>
                <w:bCs/>
                <w:sz w:val="20"/>
                <w:szCs w:val="20"/>
              </w:rPr>
            </w:pPr>
            <w:r w:rsidRPr="001A7AE9">
              <w:rPr>
                <w:rFonts w:ascii="Times New Roman" w:eastAsia="Calibri" w:hAnsi="Times New Roman" w:cs="Times New Roman"/>
                <w:bCs/>
                <w:sz w:val="20"/>
                <w:szCs w:val="20"/>
              </w:rPr>
              <w:t xml:space="preserve">Kritēriju gradācija pieļaujot soli 0,5 punkti, ja informācija ir vispārīga, nepilnīgi raksturota. </w:t>
            </w:r>
          </w:p>
          <w:p w14:paraId="3E777ABD" w14:textId="450D978B" w:rsidR="009403E1" w:rsidRPr="00830004" w:rsidRDefault="009403E1" w:rsidP="00CE28CB">
            <w:pPr>
              <w:spacing w:after="0" w:line="240" w:lineRule="auto"/>
              <w:contextualSpacing/>
              <w:jc w:val="both"/>
              <w:rPr>
                <w:rFonts w:ascii="Times New Roman" w:eastAsia="Calibri" w:hAnsi="Times New Roman" w:cs="Times New Roman"/>
                <w:b/>
                <w:sz w:val="20"/>
                <w:szCs w:val="20"/>
              </w:rPr>
            </w:pPr>
            <w:r w:rsidRPr="001A7AE9">
              <w:rPr>
                <w:rFonts w:ascii="Times New Roman" w:eastAsia="Calibri" w:hAnsi="Times New Roman" w:cs="Times New Roman"/>
                <w:bCs/>
                <w:sz w:val="20"/>
                <w:szCs w:val="20"/>
              </w:rPr>
              <w:t>Ja informācija nav norādīta, nav izprotama un nav pamatota, pretendents saņem kritērijā 0 punktus.</w:t>
            </w:r>
          </w:p>
        </w:tc>
        <w:tc>
          <w:tcPr>
            <w:tcW w:w="851" w:type="dxa"/>
            <w:vAlign w:val="center"/>
          </w:tcPr>
          <w:p w14:paraId="08AC74D6" w14:textId="5A2F42EC" w:rsidR="009403E1"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dxa"/>
          </w:tcPr>
          <w:p w14:paraId="5B0AF6DB" w14:textId="7FA80B73" w:rsidR="009403E1" w:rsidRPr="00232710" w:rsidRDefault="009403E1" w:rsidP="005E509D">
            <w:pPr>
              <w:spacing w:after="0" w:line="240" w:lineRule="auto"/>
              <w:jc w:val="center"/>
              <w:rPr>
                <w:rFonts w:ascii="Times New Roman" w:hAnsi="Times New Roman" w:cs="Times New Roman"/>
                <w:bCs/>
                <w:sz w:val="20"/>
                <w:szCs w:val="20"/>
              </w:rPr>
            </w:pPr>
          </w:p>
        </w:tc>
        <w:tc>
          <w:tcPr>
            <w:tcW w:w="1134" w:type="dxa"/>
            <w:vAlign w:val="center"/>
          </w:tcPr>
          <w:p w14:paraId="78CE2E81" w14:textId="77777777" w:rsidR="009403E1" w:rsidRDefault="009403E1" w:rsidP="001A7AE9">
            <w:pPr>
              <w:spacing w:after="0" w:line="240" w:lineRule="auto"/>
              <w:jc w:val="center"/>
            </w:pPr>
            <w:r w:rsidRPr="00830004">
              <w:rPr>
                <w:rFonts w:ascii="Times New Roman" w:hAnsi="Times New Roman" w:cs="Times New Roman"/>
                <w:bCs/>
                <w:iCs/>
                <w:sz w:val="20"/>
                <w:szCs w:val="20"/>
              </w:rPr>
              <w:t>B.2.</w:t>
            </w:r>
            <w:r>
              <w:rPr>
                <w:rFonts w:ascii="Times New Roman" w:hAnsi="Times New Roman" w:cs="Times New Roman"/>
                <w:bCs/>
                <w:iCs/>
                <w:sz w:val="20"/>
                <w:szCs w:val="20"/>
              </w:rPr>
              <w:t>1</w:t>
            </w:r>
            <w:r w:rsidRPr="00830004">
              <w:rPr>
                <w:rFonts w:ascii="Times New Roman" w:hAnsi="Times New Roman" w:cs="Times New Roman"/>
                <w:bCs/>
                <w:iCs/>
                <w:sz w:val="20"/>
                <w:szCs w:val="20"/>
              </w:rPr>
              <w:t>.</w:t>
            </w:r>
            <w:r>
              <w:t xml:space="preserve"> </w:t>
            </w:r>
          </w:p>
          <w:p w14:paraId="4EAD037A" w14:textId="0DD40E63" w:rsidR="009403E1" w:rsidRPr="00830004" w:rsidRDefault="009403E1" w:rsidP="001A7AE9">
            <w:pPr>
              <w:spacing w:after="0" w:line="240" w:lineRule="auto"/>
              <w:jc w:val="center"/>
              <w:rPr>
                <w:rFonts w:ascii="Times New Roman" w:hAnsi="Times New Roman" w:cs="Times New Roman"/>
                <w:bCs/>
                <w:iCs/>
                <w:sz w:val="20"/>
                <w:szCs w:val="20"/>
              </w:rPr>
            </w:pPr>
            <w:r>
              <w:rPr>
                <w:rFonts w:ascii="Times New Roman" w:hAnsi="Times New Roman" w:cs="Times New Roman"/>
                <w:bCs/>
                <w:iCs/>
                <w:sz w:val="20"/>
                <w:szCs w:val="20"/>
              </w:rPr>
              <w:t>B.2.6.</w:t>
            </w:r>
          </w:p>
        </w:tc>
        <w:tc>
          <w:tcPr>
            <w:tcW w:w="2977" w:type="dxa"/>
          </w:tcPr>
          <w:p w14:paraId="66347650" w14:textId="77777777" w:rsidR="009403E1" w:rsidRPr="00830004" w:rsidRDefault="009403E1" w:rsidP="001A7AE9">
            <w:pPr>
              <w:spacing w:after="0" w:line="240" w:lineRule="auto"/>
              <w:jc w:val="center"/>
              <w:rPr>
                <w:rFonts w:ascii="Times New Roman" w:hAnsi="Times New Roman" w:cs="Times New Roman"/>
                <w:bCs/>
                <w:iCs/>
                <w:sz w:val="20"/>
                <w:szCs w:val="20"/>
              </w:rPr>
            </w:pPr>
          </w:p>
        </w:tc>
      </w:tr>
      <w:tr w:rsidR="009403E1" w:rsidRPr="00232710" w14:paraId="3F76466A" w14:textId="05ABBA86" w:rsidTr="003E07C9">
        <w:tc>
          <w:tcPr>
            <w:tcW w:w="567" w:type="dxa"/>
            <w:vAlign w:val="center"/>
          </w:tcPr>
          <w:p w14:paraId="57F78CD0" w14:textId="14D531D1" w:rsidR="009403E1"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w:t>
            </w:r>
          </w:p>
        </w:tc>
        <w:tc>
          <w:tcPr>
            <w:tcW w:w="9356" w:type="dxa"/>
            <w:vAlign w:val="center"/>
          </w:tcPr>
          <w:p w14:paraId="67ED30D7" w14:textId="7AEE4FD8" w:rsidR="009403E1" w:rsidRDefault="009403E1" w:rsidP="00CE28CB">
            <w:pPr>
              <w:spacing w:after="0" w:line="240" w:lineRule="auto"/>
              <w:contextualSpacing/>
              <w:rPr>
                <w:rFonts w:ascii="Times New Roman" w:eastAsia="Calibri" w:hAnsi="Times New Roman" w:cs="Times New Roman"/>
                <w:b/>
                <w:sz w:val="20"/>
                <w:szCs w:val="20"/>
              </w:rPr>
            </w:pPr>
            <w:r>
              <w:rPr>
                <w:rFonts w:ascii="Times New Roman" w:eastAsia="Calibri" w:hAnsi="Times New Roman" w:cs="Times New Roman"/>
                <w:b/>
                <w:sz w:val="20"/>
                <w:szCs w:val="20"/>
              </w:rPr>
              <w:t xml:space="preserve">Projektā tiek īstenota </w:t>
            </w:r>
            <w:r w:rsidRPr="00E46023">
              <w:rPr>
                <w:rFonts w:ascii="Times New Roman" w:eastAsia="Calibri" w:hAnsi="Times New Roman" w:cs="Times New Roman"/>
                <w:b/>
                <w:sz w:val="20"/>
                <w:szCs w:val="20"/>
              </w:rPr>
              <w:t>viedo ciemu iniciatīv</w:t>
            </w:r>
            <w:r>
              <w:rPr>
                <w:rFonts w:ascii="Times New Roman" w:eastAsia="Calibri" w:hAnsi="Times New Roman" w:cs="Times New Roman"/>
                <w:b/>
                <w:sz w:val="20"/>
                <w:szCs w:val="20"/>
              </w:rPr>
              <w:t>a</w:t>
            </w:r>
            <w:r w:rsidRPr="00E46023">
              <w:rPr>
                <w:rFonts w:ascii="Times New Roman" w:eastAsia="Calibri" w:hAnsi="Times New Roman" w:cs="Times New Roman"/>
                <w:b/>
                <w:sz w:val="20"/>
                <w:szCs w:val="20"/>
              </w:rPr>
              <w:t>.**</w:t>
            </w:r>
            <w:r>
              <w:rPr>
                <w:rFonts w:ascii="Times New Roman" w:eastAsia="Calibri" w:hAnsi="Times New Roman" w:cs="Times New Roman"/>
                <w:b/>
                <w:sz w:val="20"/>
                <w:szCs w:val="20"/>
              </w:rPr>
              <w:t>*</w:t>
            </w:r>
          </w:p>
          <w:p w14:paraId="0ECCC241" w14:textId="67015A80" w:rsidR="009403E1" w:rsidRDefault="009403E1" w:rsidP="00CE28CB">
            <w:pPr>
              <w:spacing w:after="0" w:line="240" w:lineRule="auto"/>
              <w:contextualSpacing/>
              <w:rPr>
                <w:rFonts w:ascii="Times New Roman" w:eastAsia="Calibri" w:hAnsi="Times New Roman" w:cs="Times New Roman"/>
                <w:bCs/>
                <w:sz w:val="20"/>
                <w:szCs w:val="20"/>
              </w:rPr>
            </w:pPr>
            <w:r>
              <w:rPr>
                <w:rFonts w:ascii="Times New Roman" w:eastAsia="Calibri" w:hAnsi="Times New Roman" w:cs="Times New Roman"/>
                <w:bCs/>
                <w:sz w:val="20"/>
                <w:szCs w:val="20"/>
              </w:rPr>
              <w:t>P</w:t>
            </w:r>
            <w:r w:rsidRPr="00C67E48">
              <w:rPr>
                <w:rFonts w:ascii="Times New Roman" w:eastAsia="Calibri" w:hAnsi="Times New Roman" w:cs="Times New Roman"/>
                <w:bCs/>
                <w:sz w:val="20"/>
                <w:szCs w:val="20"/>
              </w:rPr>
              <w:t>rojekta atbilstība kopienas mērķiem, rīcības plānam un kopienas atbilstība Viedā ciema kritērijiem</w:t>
            </w:r>
            <w:r>
              <w:rPr>
                <w:rFonts w:ascii="Times New Roman" w:eastAsia="Calibri" w:hAnsi="Times New Roman" w:cs="Times New Roman"/>
                <w:bCs/>
                <w:sz w:val="20"/>
                <w:szCs w:val="20"/>
              </w:rPr>
              <w:t xml:space="preserve"> (iesniegts kopienas atbilstības apraksts Viedā ciema kritērijiem un Rīcības plāns) - </w:t>
            </w:r>
            <w:r w:rsidRPr="00C67E48">
              <w:rPr>
                <w:rFonts w:ascii="Times New Roman" w:eastAsia="Calibri" w:hAnsi="Times New Roman" w:cs="Times New Roman"/>
                <w:bCs/>
                <w:sz w:val="20"/>
                <w:szCs w:val="20"/>
              </w:rPr>
              <w:t>1 punkts.</w:t>
            </w:r>
          </w:p>
          <w:p w14:paraId="357B8BE2" w14:textId="237A1A1A" w:rsidR="009403E1" w:rsidRPr="001A7AE9" w:rsidRDefault="009403E1" w:rsidP="00CE28CB">
            <w:pPr>
              <w:spacing w:after="0" w:line="240" w:lineRule="auto"/>
              <w:contextualSpacing/>
              <w:rPr>
                <w:rFonts w:ascii="Times New Roman" w:eastAsia="Calibri" w:hAnsi="Times New Roman" w:cs="Times New Roman"/>
                <w:bCs/>
                <w:sz w:val="20"/>
                <w:szCs w:val="20"/>
              </w:rPr>
            </w:pPr>
            <w:r w:rsidRPr="001A7AE9">
              <w:rPr>
                <w:rFonts w:ascii="Times New Roman" w:eastAsia="Calibri" w:hAnsi="Times New Roman" w:cs="Times New Roman"/>
                <w:bCs/>
                <w:sz w:val="20"/>
                <w:szCs w:val="20"/>
              </w:rPr>
              <w:t xml:space="preserve">Kritēriju gradācija pieļaujot soli 0,5 punkti, ja informācija ir vispārīga, nepilnīgi raksturota. </w:t>
            </w:r>
          </w:p>
          <w:p w14:paraId="4EE1D99C" w14:textId="5FB23584" w:rsidR="009403E1" w:rsidRDefault="009403E1" w:rsidP="00CE28CB">
            <w:pPr>
              <w:spacing w:after="0" w:line="240" w:lineRule="auto"/>
              <w:contextualSpacing/>
              <w:jc w:val="both"/>
              <w:rPr>
                <w:rFonts w:ascii="Times New Roman" w:eastAsia="Calibri" w:hAnsi="Times New Roman" w:cs="Times New Roman"/>
                <w:b/>
                <w:sz w:val="20"/>
                <w:szCs w:val="20"/>
              </w:rPr>
            </w:pPr>
            <w:r w:rsidRPr="001A7AE9">
              <w:rPr>
                <w:rFonts w:ascii="Times New Roman" w:eastAsia="Calibri" w:hAnsi="Times New Roman" w:cs="Times New Roman"/>
                <w:bCs/>
                <w:sz w:val="20"/>
                <w:szCs w:val="20"/>
              </w:rPr>
              <w:t>Ja informācija nav norādīta, nav izprotama un nav pamatota, pretendents saņem kritērijā 0 punktus.</w:t>
            </w:r>
          </w:p>
        </w:tc>
        <w:tc>
          <w:tcPr>
            <w:tcW w:w="851" w:type="dxa"/>
            <w:vAlign w:val="center"/>
          </w:tcPr>
          <w:p w14:paraId="49660B8A" w14:textId="036A7A3E" w:rsidR="009403E1" w:rsidRDefault="009403E1" w:rsidP="005E509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dxa"/>
          </w:tcPr>
          <w:p w14:paraId="6AD58D1D" w14:textId="6CCC3342" w:rsidR="009403E1" w:rsidRPr="00232710" w:rsidRDefault="009403E1" w:rsidP="005E509D">
            <w:pPr>
              <w:spacing w:after="0" w:line="240" w:lineRule="auto"/>
              <w:jc w:val="center"/>
              <w:rPr>
                <w:rFonts w:ascii="Times New Roman" w:hAnsi="Times New Roman" w:cs="Times New Roman"/>
                <w:bCs/>
                <w:sz w:val="20"/>
                <w:szCs w:val="20"/>
              </w:rPr>
            </w:pPr>
          </w:p>
        </w:tc>
        <w:tc>
          <w:tcPr>
            <w:tcW w:w="1134" w:type="dxa"/>
            <w:vAlign w:val="center"/>
          </w:tcPr>
          <w:p w14:paraId="20719943" w14:textId="77777777" w:rsidR="009403E1" w:rsidRDefault="009403E1" w:rsidP="006706DD">
            <w:pPr>
              <w:spacing w:after="0" w:line="240" w:lineRule="auto"/>
              <w:jc w:val="center"/>
              <w:rPr>
                <w:rFonts w:ascii="Times New Roman" w:hAnsi="Times New Roman" w:cs="Times New Roman"/>
                <w:bCs/>
                <w:iCs/>
                <w:sz w:val="20"/>
                <w:szCs w:val="20"/>
              </w:rPr>
            </w:pPr>
            <w:r>
              <w:rPr>
                <w:rFonts w:ascii="Times New Roman" w:hAnsi="Times New Roman" w:cs="Times New Roman"/>
                <w:bCs/>
                <w:iCs/>
                <w:sz w:val="20"/>
                <w:szCs w:val="20"/>
              </w:rPr>
              <w:t>B.2.6.</w:t>
            </w:r>
          </w:p>
          <w:p w14:paraId="1D938587" w14:textId="0029AC30" w:rsidR="009403E1" w:rsidRPr="00830004" w:rsidRDefault="009403E1" w:rsidP="006706DD">
            <w:pPr>
              <w:spacing w:after="0" w:line="240" w:lineRule="auto"/>
              <w:jc w:val="center"/>
              <w:rPr>
                <w:rFonts w:ascii="Times New Roman" w:hAnsi="Times New Roman" w:cs="Times New Roman"/>
                <w:bCs/>
                <w:iCs/>
                <w:sz w:val="20"/>
                <w:szCs w:val="20"/>
              </w:rPr>
            </w:pPr>
            <w:r>
              <w:rPr>
                <w:rFonts w:ascii="Times New Roman" w:hAnsi="Times New Roman" w:cs="Times New Roman"/>
                <w:bCs/>
                <w:iCs/>
                <w:sz w:val="20"/>
                <w:szCs w:val="20"/>
              </w:rPr>
              <w:t>Pavad-dokumenti</w:t>
            </w:r>
          </w:p>
        </w:tc>
        <w:tc>
          <w:tcPr>
            <w:tcW w:w="2977" w:type="dxa"/>
          </w:tcPr>
          <w:p w14:paraId="281F69E4" w14:textId="77777777" w:rsidR="009403E1" w:rsidRDefault="009403E1" w:rsidP="006706DD">
            <w:pPr>
              <w:spacing w:after="0" w:line="240" w:lineRule="auto"/>
              <w:jc w:val="center"/>
              <w:rPr>
                <w:rFonts w:ascii="Times New Roman" w:hAnsi="Times New Roman" w:cs="Times New Roman"/>
                <w:bCs/>
                <w:iCs/>
                <w:sz w:val="20"/>
                <w:szCs w:val="20"/>
              </w:rPr>
            </w:pPr>
          </w:p>
        </w:tc>
      </w:tr>
      <w:tr w:rsidR="009403E1" w:rsidRPr="00232710" w14:paraId="5597BDCA" w14:textId="582E270B" w:rsidTr="003E07C9">
        <w:tc>
          <w:tcPr>
            <w:tcW w:w="567" w:type="dxa"/>
            <w:vAlign w:val="center"/>
          </w:tcPr>
          <w:p w14:paraId="58C8E73D" w14:textId="5EE27734"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r>
              <w:rPr>
                <w:rFonts w:ascii="Times New Roman" w:eastAsia="Times New Roman" w:hAnsi="Times New Roman" w:cs="Times New Roman"/>
                <w:sz w:val="20"/>
                <w:szCs w:val="20"/>
                <w:lang w:eastAsia="lv-LV"/>
              </w:rPr>
              <w:t>6</w:t>
            </w:r>
            <w:r w:rsidRPr="00232710">
              <w:rPr>
                <w:rFonts w:ascii="Times New Roman" w:eastAsia="Times New Roman" w:hAnsi="Times New Roman" w:cs="Times New Roman"/>
                <w:sz w:val="20"/>
                <w:szCs w:val="20"/>
                <w:lang w:eastAsia="lv-LV"/>
              </w:rPr>
              <w:t>.</w:t>
            </w:r>
          </w:p>
        </w:tc>
        <w:tc>
          <w:tcPr>
            <w:tcW w:w="9356" w:type="dxa"/>
            <w:vAlign w:val="center"/>
          </w:tcPr>
          <w:p w14:paraId="2E5BFCDB" w14:textId="77777777" w:rsidR="009403E1" w:rsidRPr="006F45B7" w:rsidRDefault="009403E1" w:rsidP="005E509D">
            <w:pPr>
              <w:contextualSpacing/>
              <w:jc w:val="both"/>
              <w:rPr>
                <w:rFonts w:ascii="Times New Roman" w:hAnsi="Times New Roman" w:cs="Times New Roman"/>
                <w:sz w:val="20"/>
                <w:szCs w:val="20"/>
              </w:rPr>
            </w:pPr>
            <w:r w:rsidRPr="006F45B7">
              <w:rPr>
                <w:rFonts w:ascii="Times New Roman" w:hAnsi="Times New Roman" w:cs="Times New Roman"/>
                <w:sz w:val="20"/>
                <w:szCs w:val="20"/>
              </w:rPr>
              <w:t>Atbalsta pretendenta darbība reģistrēta VRG darbības teritorijā.</w:t>
            </w:r>
            <w:r w:rsidRPr="006F45B7">
              <w:rPr>
                <w:rFonts w:eastAsiaTheme="minorEastAsia" w:hAnsi="Verdana"/>
                <w:kern w:val="24"/>
                <w:sz w:val="20"/>
                <w:szCs w:val="20"/>
              </w:rPr>
              <w:t xml:space="preserve"> </w:t>
            </w:r>
            <w:r w:rsidRPr="006F45B7">
              <w:rPr>
                <w:rFonts w:ascii="Times New Roman" w:hAnsi="Times New Roman" w:cs="Times New Roman"/>
                <w:sz w:val="20"/>
                <w:szCs w:val="20"/>
              </w:rPr>
              <w:t>Fiziska persona - līdz projekta iesniegšanai deklarēta VRG darbības teritorijā, juridiskās personas juridiskā adrese vai struktūrvienība – līdz projekta iesniegšanai reģistrēta VRG darbības teritorijā  - 1 punkts.</w:t>
            </w:r>
          </w:p>
          <w:p w14:paraId="1A003467" w14:textId="77777777" w:rsidR="009403E1" w:rsidRPr="006F45B7" w:rsidRDefault="009403E1" w:rsidP="005E509D">
            <w:pPr>
              <w:contextualSpacing/>
              <w:jc w:val="both"/>
              <w:rPr>
                <w:rFonts w:ascii="Times New Roman" w:hAnsi="Times New Roman" w:cs="Times New Roman"/>
                <w:sz w:val="20"/>
                <w:szCs w:val="20"/>
              </w:rPr>
            </w:pPr>
            <w:r w:rsidRPr="006F45B7">
              <w:rPr>
                <w:rFonts w:ascii="Times New Roman" w:hAnsi="Times New Roman" w:cs="Times New Roman"/>
                <w:sz w:val="20"/>
                <w:szCs w:val="20"/>
              </w:rPr>
              <w:t xml:space="preserve">Viens punkts tiek piešķirts, ja atbalsta pretendenta darbība līdz projekta iesnieguma iesniegšanai ir bijusi reģistrēta VRG darbības teritorijā. Atbalsta pretendents projekta iesniegumam pievieno izziņu vai izdruku no Pilsonības un migrācijas lietu pārvaldes reģistra, par deklarēto dzīvesvietu. Juridiskām personām informācija tiek pārbaudīta pēc publiski pieejamās informācijas. </w:t>
            </w:r>
          </w:p>
          <w:p w14:paraId="14E71AE7" w14:textId="77777777" w:rsidR="009403E1" w:rsidRPr="00232710" w:rsidRDefault="009403E1" w:rsidP="005E509D">
            <w:pPr>
              <w:contextualSpacing/>
              <w:jc w:val="both"/>
              <w:rPr>
                <w:rFonts w:ascii="Times New Roman" w:hAnsi="Times New Roman" w:cs="Times New Roman"/>
                <w:sz w:val="20"/>
                <w:szCs w:val="20"/>
              </w:rPr>
            </w:pPr>
            <w:r w:rsidRPr="006F45B7">
              <w:rPr>
                <w:rFonts w:ascii="Times New Roman" w:hAnsi="Times New Roman" w:cs="Times New Roman"/>
                <w:sz w:val="20"/>
                <w:szCs w:val="20"/>
              </w:rPr>
              <w:t xml:space="preserve">Ja fiziska persona nav iesniegusi izziņu, kas apliecina tās darbību VRG teritorijā, </w:t>
            </w:r>
            <w:r w:rsidRPr="006F45B7">
              <w:rPr>
                <w:rFonts w:ascii="Times New Roman" w:hAnsi="Times New Roman" w:cs="Times New Roman"/>
                <w:iCs/>
                <w:sz w:val="20"/>
                <w:szCs w:val="20"/>
              </w:rPr>
              <w:t>pretendents saņem kritērijā 0 punktus.</w:t>
            </w:r>
          </w:p>
        </w:tc>
        <w:tc>
          <w:tcPr>
            <w:tcW w:w="851" w:type="dxa"/>
            <w:vAlign w:val="center"/>
          </w:tcPr>
          <w:p w14:paraId="00FFCE56" w14:textId="77777777"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50" w:type="dxa"/>
          </w:tcPr>
          <w:p w14:paraId="709B787B" w14:textId="116E1591" w:rsidR="009403E1" w:rsidRPr="00232710" w:rsidRDefault="009403E1" w:rsidP="005E509D">
            <w:pPr>
              <w:spacing w:after="0" w:line="240" w:lineRule="auto"/>
              <w:jc w:val="center"/>
              <w:rPr>
                <w:rFonts w:ascii="Times New Roman" w:hAnsi="Times New Roman" w:cs="Times New Roman"/>
                <w:bCs/>
                <w:iCs/>
                <w:sz w:val="20"/>
                <w:szCs w:val="20"/>
              </w:rPr>
            </w:pPr>
          </w:p>
        </w:tc>
        <w:tc>
          <w:tcPr>
            <w:tcW w:w="1134" w:type="dxa"/>
            <w:vAlign w:val="center"/>
          </w:tcPr>
          <w:p w14:paraId="1769EC37" w14:textId="77777777" w:rsidR="009403E1" w:rsidRPr="00232710" w:rsidRDefault="009403E1" w:rsidP="005E509D">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Pamatinfor-mācija, A.1.</w:t>
            </w:r>
          </w:p>
        </w:tc>
        <w:tc>
          <w:tcPr>
            <w:tcW w:w="2977" w:type="dxa"/>
          </w:tcPr>
          <w:p w14:paraId="7D9CBB51" w14:textId="77777777" w:rsidR="009403E1" w:rsidRPr="00232710" w:rsidRDefault="009403E1" w:rsidP="005E509D">
            <w:pPr>
              <w:spacing w:after="0" w:line="240" w:lineRule="auto"/>
              <w:jc w:val="center"/>
              <w:rPr>
                <w:rFonts w:ascii="Times New Roman" w:hAnsi="Times New Roman" w:cs="Times New Roman"/>
                <w:bCs/>
                <w:iCs/>
                <w:sz w:val="20"/>
                <w:szCs w:val="20"/>
              </w:rPr>
            </w:pPr>
          </w:p>
        </w:tc>
      </w:tr>
      <w:tr w:rsidR="009403E1" w:rsidRPr="00232710" w14:paraId="265EB0EB" w14:textId="00CB08F7" w:rsidTr="003E07C9">
        <w:tc>
          <w:tcPr>
            <w:tcW w:w="567" w:type="dxa"/>
            <w:vAlign w:val="center"/>
          </w:tcPr>
          <w:p w14:paraId="7A156392" w14:textId="77777777" w:rsidR="009403E1" w:rsidRPr="00232710" w:rsidRDefault="009403E1" w:rsidP="005E509D">
            <w:pPr>
              <w:spacing w:after="0" w:line="240" w:lineRule="auto"/>
              <w:jc w:val="center"/>
              <w:rPr>
                <w:rFonts w:ascii="Times New Roman" w:eastAsia="Times New Roman" w:hAnsi="Times New Roman" w:cs="Times New Roman"/>
                <w:sz w:val="20"/>
                <w:szCs w:val="20"/>
                <w:lang w:eastAsia="lv-LV"/>
              </w:rPr>
            </w:pPr>
          </w:p>
        </w:tc>
        <w:tc>
          <w:tcPr>
            <w:tcW w:w="9356" w:type="dxa"/>
            <w:vAlign w:val="center"/>
          </w:tcPr>
          <w:p w14:paraId="2199C49D" w14:textId="77777777" w:rsidR="009403E1" w:rsidRPr="00232710" w:rsidRDefault="009403E1" w:rsidP="005E509D">
            <w:pPr>
              <w:spacing w:after="0" w:line="240" w:lineRule="auto"/>
              <w:contextualSpacing/>
              <w:jc w:val="both"/>
              <w:rPr>
                <w:rFonts w:ascii="Times New Roman" w:hAnsi="Times New Roman" w:cs="Times New Roman"/>
                <w:b/>
                <w:sz w:val="20"/>
                <w:szCs w:val="20"/>
              </w:rPr>
            </w:pPr>
            <w:r w:rsidRPr="00232710">
              <w:rPr>
                <w:rFonts w:ascii="Times New Roman" w:hAnsi="Times New Roman" w:cs="Times New Roman"/>
                <w:b/>
                <w:sz w:val="20"/>
                <w:szCs w:val="20"/>
              </w:rPr>
              <w:t>Kopējais punktu skaits</w:t>
            </w:r>
          </w:p>
        </w:tc>
        <w:tc>
          <w:tcPr>
            <w:tcW w:w="851" w:type="dxa"/>
            <w:vAlign w:val="center"/>
          </w:tcPr>
          <w:p w14:paraId="23187628" w14:textId="61F1056D" w:rsidR="009403E1" w:rsidRPr="00232710" w:rsidRDefault="009403E1" w:rsidP="005E509D">
            <w:pPr>
              <w:spacing w:after="0" w:line="240" w:lineRule="auto"/>
              <w:jc w:val="center"/>
              <w:rPr>
                <w:rFonts w:ascii="Times New Roman" w:eastAsia="Times New Roman" w:hAnsi="Times New Roman" w:cs="Times New Roman"/>
                <w:b/>
                <w:sz w:val="20"/>
                <w:szCs w:val="20"/>
                <w:lang w:eastAsia="lv-LV"/>
              </w:rPr>
            </w:pPr>
            <w:r w:rsidRPr="006C1704">
              <w:rPr>
                <w:rFonts w:ascii="Times New Roman" w:eastAsia="Times New Roman" w:hAnsi="Times New Roman" w:cs="Times New Roman"/>
                <w:b/>
                <w:sz w:val="20"/>
                <w:szCs w:val="20"/>
                <w:lang w:eastAsia="lv-LV"/>
              </w:rPr>
              <w:t>20,5</w:t>
            </w:r>
          </w:p>
        </w:tc>
        <w:tc>
          <w:tcPr>
            <w:tcW w:w="850" w:type="dxa"/>
          </w:tcPr>
          <w:p w14:paraId="7C799C11" w14:textId="77777777" w:rsidR="009403E1" w:rsidRPr="00232710" w:rsidRDefault="009403E1" w:rsidP="005E509D">
            <w:pPr>
              <w:spacing w:after="0" w:line="240" w:lineRule="auto"/>
              <w:jc w:val="center"/>
              <w:rPr>
                <w:rFonts w:ascii="Times New Roman" w:hAnsi="Times New Roman" w:cs="Times New Roman"/>
                <w:bCs/>
                <w:iCs/>
                <w:sz w:val="20"/>
                <w:szCs w:val="20"/>
              </w:rPr>
            </w:pPr>
          </w:p>
        </w:tc>
        <w:tc>
          <w:tcPr>
            <w:tcW w:w="1134" w:type="dxa"/>
            <w:vAlign w:val="center"/>
          </w:tcPr>
          <w:p w14:paraId="60653993" w14:textId="77777777" w:rsidR="009403E1" w:rsidRPr="00232710" w:rsidRDefault="009403E1" w:rsidP="005E509D">
            <w:pPr>
              <w:spacing w:after="0" w:line="240" w:lineRule="auto"/>
              <w:jc w:val="center"/>
              <w:rPr>
                <w:rFonts w:ascii="Times New Roman" w:hAnsi="Times New Roman" w:cs="Times New Roman"/>
                <w:bCs/>
                <w:iCs/>
                <w:sz w:val="20"/>
                <w:szCs w:val="20"/>
              </w:rPr>
            </w:pPr>
          </w:p>
        </w:tc>
        <w:tc>
          <w:tcPr>
            <w:tcW w:w="2977" w:type="dxa"/>
          </w:tcPr>
          <w:p w14:paraId="0823ACFF" w14:textId="77777777" w:rsidR="009403E1" w:rsidRPr="00232710" w:rsidRDefault="009403E1" w:rsidP="005E509D">
            <w:pPr>
              <w:spacing w:after="0" w:line="240" w:lineRule="auto"/>
              <w:jc w:val="center"/>
              <w:rPr>
                <w:rFonts w:ascii="Times New Roman" w:hAnsi="Times New Roman" w:cs="Times New Roman"/>
                <w:bCs/>
                <w:iCs/>
                <w:sz w:val="20"/>
                <w:szCs w:val="20"/>
              </w:rPr>
            </w:pPr>
          </w:p>
        </w:tc>
      </w:tr>
    </w:tbl>
    <w:p w14:paraId="19B5EC28" w14:textId="77777777" w:rsidR="0033327C" w:rsidRDefault="0033327C" w:rsidP="0033327C">
      <w:pPr>
        <w:spacing w:after="0" w:line="240" w:lineRule="auto"/>
        <w:jc w:val="both"/>
        <w:rPr>
          <w:rFonts w:ascii="Arial" w:hAnsi="Arial" w:cs="Arial"/>
          <w:color w:val="414142"/>
          <w:sz w:val="20"/>
          <w:szCs w:val="20"/>
        </w:rPr>
      </w:pPr>
    </w:p>
    <w:p w14:paraId="73318AA0" w14:textId="2474A7E1" w:rsidR="0033327C" w:rsidRPr="00C85E61" w:rsidRDefault="0033327C" w:rsidP="0033327C">
      <w:pPr>
        <w:spacing w:after="0" w:line="240" w:lineRule="auto"/>
        <w:jc w:val="both"/>
        <w:rPr>
          <w:rFonts w:ascii="Times New Roman" w:eastAsia="Calibri" w:hAnsi="Times New Roman" w:cs="Times New Roman"/>
          <w:sz w:val="20"/>
          <w:szCs w:val="20"/>
        </w:rPr>
      </w:pPr>
      <w:r w:rsidRPr="00C85E61">
        <w:rPr>
          <w:rFonts w:ascii="Times New Roman" w:eastAsia="Calibri" w:hAnsi="Times New Roman" w:cs="Times New Roman"/>
          <w:sz w:val="20"/>
          <w:szCs w:val="20"/>
        </w:rPr>
        <w:t>Atbilstoši katram vērtēšanas kritērijam, kas nosaka projekta atbilstību attīstības stratēģijai, piešķir noteiktu punktu skaitu no 0 līdz</w:t>
      </w:r>
      <w:r w:rsidR="0098461B">
        <w:rPr>
          <w:rFonts w:ascii="Times New Roman" w:eastAsia="Calibri" w:hAnsi="Times New Roman" w:cs="Times New Roman"/>
          <w:sz w:val="20"/>
          <w:szCs w:val="20"/>
        </w:rPr>
        <w:t xml:space="preserve"> 4</w:t>
      </w:r>
      <w:r w:rsidRPr="00C85E61">
        <w:rPr>
          <w:rFonts w:ascii="Times New Roman" w:eastAsia="Calibri" w:hAnsi="Times New Roman" w:cs="Times New Roman"/>
          <w:sz w:val="20"/>
          <w:szCs w:val="20"/>
        </w:rPr>
        <w:t xml:space="preserve">, kur 0 =“neatbilst vai ļoti vāji”, maksimālais punktu skaits = “ļoti labi”. Minimālais punktu skaits, lai saņemtu pozitīvu atzinumu ir 10 punkti. </w:t>
      </w:r>
    </w:p>
    <w:p w14:paraId="4EA022FF" w14:textId="77777777" w:rsidR="0033327C" w:rsidRDefault="0033327C" w:rsidP="0033327C">
      <w:pPr>
        <w:spacing w:after="0" w:line="240" w:lineRule="auto"/>
        <w:jc w:val="both"/>
        <w:rPr>
          <w:rFonts w:ascii="Times New Roman" w:eastAsia="Calibri" w:hAnsi="Times New Roman" w:cs="Times New Roman"/>
          <w:sz w:val="20"/>
          <w:szCs w:val="20"/>
        </w:rPr>
      </w:pPr>
    </w:p>
    <w:p w14:paraId="1BCE8D09" w14:textId="77777777" w:rsidR="00844D08" w:rsidRPr="00C85E61" w:rsidRDefault="00844D08" w:rsidP="0033327C">
      <w:pPr>
        <w:spacing w:after="0" w:line="240" w:lineRule="auto"/>
        <w:jc w:val="both"/>
        <w:rPr>
          <w:rFonts w:ascii="Times New Roman" w:eastAsia="Calibri" w:hAnsi="Times New Roman" w:cs="Times New Roman"/>
          <w:sz w:val="20"/>
          <w:szCs w:val="20"/>
        </w:rPr>
      </w:pPr>
    </w:p>
    <w:p w14:paraId="706B68AD" w14:textId="77777777" w:rsidR="0033327C" w:rsidRPr="00C85E61" w:rsidRDefault="0033327C" w:rsidP="0033327C">
      <w:pPr>
        <w:spacing w:after="0" w:line="240" w:lineRule="auto"/>
        <w:jc w:val="both"/>
        <w:rPr>
          <w:rFonts w:ascii="Times New Roman" w:eastAsia="Calibri" w:hAnsi="Times New Roman" w:cs="Times New Roman"/>
          <w:b/>
          <w:sz w:val="20"/>
          <w:szCs w:val="20"/>
        </w:rPr>
      </w:pPr>
      <w:r w:rsidRPr="00013108">
        <w:rPr>
          <w:rFonts w:ascii="Times New Roman" w:eastAsia="Calibri" w:hAnsi="Times New Roman" w:cs="Times New Roman"/>
          <w:b/>
          <w:sz w:val="20"/>
          <w:szCs w:val="20"/>
        </w:rPr>
        <w:t>Specifiskais kritērijs:</w:t>
      </w:r>
    </w:p>
    <w:p w14:paraId="639B9F18" w14:textId="51B4D379" w:rsidR="0033327C" w:rsidRDefault="0033327C" w:rsidP="0033327C">
      <w:pPr>
        <w:spacing w:after="0" w:line="240" w:lineRule="auto"/>
        <w:jc w:val="both"/>
        <w:rPr>
          <w:rFonts w:ascii="Times New Roman" w:eastAsia="Calibri" w:hAnsi="Times New Roman" w:cs="Times New Roman"/>
          <w:sz w:val="20"/>
          <w:szCs w:val="20"/>
        </w:rPr>
      </w:pPr>
      <w:r w:rsidRPr="00C85E61">
        <w:rPr>
          <w:rFonts w:ascii="Times New Roman" w:eastAsia="Calibri" w:hAnsi="Times New Roman" w:cs="Times New Roman"/>
          <w:sz w:val="20"/>
          <w:szCs w:val="20"/>
        </w:rPr>
        <w:t xml:space="preserve">Pie vienāda saņemto punktu skaita priekšroka tiks dota projektam, kas augstāk novērtēts pēc  </w:t>
      </w:r>
      <w:r w:rsidR="006C1704">
        <w:rPr>
          <w:rFonts w:ascii="Times New Roman" w:eastAsia="Calibri" w:hAnsi="Times New Roman" w:cs="Times New Roman"/>
          <w:sz w:val="20"/>
          <w:szCs w:val="20"/>
        </w:rPr>
        <w:t>1</w:t>
      </w:r>
      <w:r w:rsidR="00BD0224">
        <w:rPr>
          <w:rFonts w:ascii="Times New Roman" w:eastAsia="Calibri" w:hAnsi="Times New Roman" w:cs="Times New Roman"/>
          <w:sz w:val="20"/>
          <w:szCs w:val="20"/>
        </w:rPr>
        <w:t>4</w:t>
      </w:r>
      <w:r w:rsidRPr="00C85E61">
        <w:rPr>
          <w:rFonts w:ascii="Times New Roman" w:eastAsia="Calibri" w:hAnsi="Times New Roman" w:cs="Times New Roman"/>
          <w:sz w:val="20"/>
          <w:szCs w:val="20"/>
        </w:rPr>
        <w:t xml:space="preserve">.kritērija. Ja arī šajā kritērijā vienāds punktu skaits, tad priekšroka tiks dota projektam, kas augstāk novērtēts pēc </w:t>
      </w:r>
      <w:r w:rsidR="006C1704">
        <w:rPr>
          <w:rFonts w:ascii="Times New Roman" w:eastAsia="Calibri" w:hAnsi="Times New Roman" w:cs="Times New Roman"/>
          <w:sz w:val="20"/>
          <w:szCs w:val="20"/>
        </w:rPr>
        <w:t>15</w:t>
      </w:r>
      <w:r w:rsidRPr="00013108">
        <w:rPr>
          <w:rFonts w:ascii="Times New Roman" w:eastAsia="Calibri" w:hAnsi="Times New Roman" w:cs="Times New Roman"/>
          <w:sz w:val="20"/>
          <w:szCs w:val="20"/>
        </w:rPr>
        <w:t>.kritērija</w:t>
      </w:r>
      <w:r w:rsidRPr="00C85E61">
        <w:rPr>
          <w:rFonts w:ascii="Times New Roman" w:eastAsia="Calibri" w:hAnsi="Times New Roman" w:cs="Times New Roman"/>
          <w:sz w:val="20"/>
          <w:szCs w:val="20"/>
        </w:rPr>
        <w:t>, piešķirot augstāk novērtētajam projektam papildus 0,01 punktu.</w:t>
      </w:r>
      <w:r w:rsidR="00BD0224">
        <w:rPr>
          <w:rFonts w:ascii="Times New Roman" w:eastAsia="Calibri" w:hAnsi="Times New Roman" w:cs="Times New Roman"/>
          <w:sz w:val="20"/>
          <w:szCs w:val="20"/>
        </w:rPr>
        <w:t xml:space="preserve"> </w:t>
      </w:r>
    </w:p>
    <w:p w14:paraId="6814BAF3" w14:textId="77777777" w:rsidR="008C03CC" w:rsidRDefault="008C03CC" w:rsidP="008C03CC">
      <w:pPr>
        <w:spacing w:after="0" w:line="240" w:lineRule="auto"/>
        <w:rPr>
          <w:rFonts w:ascii="Times New Roman" w:eastAsia="Calibri" w:hAnsi="Times New Roman" w:cs="Times New Roman"/>
          <w:sz w:val="20"/>
          <w:szCs w:val="20"/>
        </w:rPr>
      </w:pPr>
    </w:p>
    <w:p w14:paraId="1E294A4F" w14:textId="39896C83" w:rsidR="008C03CC" w:rsidRPr="008C03CC" w:rsidRDefault="008C03CC" w:rsidP="008C03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8C03CC">
        <w:rPr>
          <w:rFonts w:ascii="Times New Roman" w:eastAsia="Calibri" w:hAnsi="Times New Roman" w:cs="Times New Roman"/>
          <w:sz w:val="20"/>
          <w:szCs w:val="20"/>
        </w:rPr>
        <w:t>Ar jauninājumiem jeb inovācijām tiek saprasts jebkurš jauninājums konkrētajā teritorijā (nevis reģionā, valstī vai plašāk). Inovācijas jeb jauninājumi ir jauni pakalpojumi, jauni produkti, jauni risinājumi, u.c. vietējās rīcības grupas teritorijā. Projekta īstenošanas radītie jauninājumi var būt:</w:t>
      </w:r>
    </w:p>
    <w:p w14:paraId="31148C3F" w14:textId="77777777" w:rsidR="008C03CC" w:rsidRPr="008C03CC" w:rsidRDefault="008C03CC" w:rsidP="008C03CC">
      <w:pPr>
        <w:spacing w:after="0" w:line="240" w:lineRule="auto"/>
        <w:rPr>
          <w:rFonts w:ascii="Times New Roman" w:eastAsia="Calibri" w:hAnsi="Times New Roman" w:cs="Times New Roman"/>
          <w:sz w:val="20"/>
          <w:szCs w:val="20"/>
        </w:rPr>
      </w:pPr>
      <w:r w:rsidRPr="008C03CC">
        <w:rPr>
          <w:rFonts w:ascii="Times New Roman" w:eastAsia="Calibri" w:hAnsi="Times New Roman" w:cs="Times New Roman"/>
          <w:sz w:val="20"/>
          <w:szCs w:val="20"/>
        </w:rPr>
        <w:t>-</w:t>
      </w:r>
      <w:r w:rsidRPr="008C03CC">
        <w:rPr>
          <w:rFonts w:ascii="Times New Roman" w:eastAsia="Calibri" w:hAnsi="Times New Roman" w:cs="Times New Roman"/>
          <w:sz w:val="20"/>
          <w:szCs w:val="20"/>
        </w:rPr>
        <w:tab/>
        <w:t>Produkta, pakalpojuma inovācija (jauna, līdz šim nebijuša produkta vai pakalpojuma radīšana);</w:t>
      </w:r>
    </w:p>
    <w:p w14:paraId="7C5514AA" w14:textId="77777777" w:rsidR="008C03CC" w:rsidRPr="008C03CC" w:rsidRDefault="008C03CC" w:rsidP="008C03CC">
      <w:pPr>
        <w:spacing w:after="0" w:line="240" w:lineRule="auto"/>
        <w:rPr>
          <w:rFonts w:ascii="Times New Roman" w:eastAsia="Calibri" w:hAnsi="Times New Roman" w:cs="Times New Roman"/>
          <w:sz w:val="20"/>
          <w:szCs w:val="20"/>
        </w:rPr>
      </w:pPr>
      <w:r w:rsidRPr="008C03CC">
        <w:rPr>
          <w:rFonts w:ascii="Times New Roman" w:eastAsia="Calibri" w:hAnsi="Times New Roman" w:cs="Times New Roman"/>
          <w:sz w:val="20"/>
          <w:szCs w:val="20"/>
        </w:rPr>
        <w:t>-</w:t>
      </w:r>
      <w:r w:rsidRPr="008C03CC">
        <w:rPr>
          <w:rFonts w:ascii="Times New Roman" w:eastAsia="Calibri" w:hAnsi="Times New Roman" w:cs="Times New Roman"/>
          <w:sz w:val="20"/>
          <w:szCs w:val="20"/>
        </w:rPr>
        <w:tab/>
        <w:t>Procesa inovācija (jauns, būtiski atšķirīgs tehnoloģiskais process vai metode produkta ražošanā vai pakalpojuma izveidē);</w:t>
      </w:r>
    </w:p>
    <w:p w14:paraId="6706BE68" w14:textId="77777777" w:rsidR="008C03CC" w:rsidRPr="008C03CC" w:rsidRDefault="008C03CC" w:rsidP="008C03CC">
      <w:pPr>
        <w:spacing w:after="0" w:line="240" w:lineRule="auto"/>
        <w:rPr>
          <w:rFonts w:ascii="Times New Roman" w:eastAsia="Calibri" w:hAnsi="Times New Roman" w:cs="Times New Roman"/>
          <w:sz w:val="20"/>
          <w:szCs w:val="20"/>
        </w:rPr>
      </w:pPr>
      <w:r w:rsidRPr="008C03CC">
        <w:rPr>
          <w:rFonts w:ascii="Times New Roman" w:eastAsia="Calibri" w:hAnsi="Times New Roman" w:cs="Times New Roman"/>
          <w:sz w:val="20"/>
          <w:szCs w:val="20"/>
        </w:rPr>
        <w:t>-</w:t>
      </w:r>
      <w:r w:rsidRPr="008C03CC">
        <w:rPr>
          <w:rFonts w:ascii="Times New Roman" w:eastAsia="Calibri" w:hAnsi="Times New Roman" w:cs="Times New Roman"/>
          <w:sz w:val="20"/>
          <w:szCs w:val="20"/>
        </w:rPr>
        <w:tab/>
        <w:t>Resursu inovācija (plānotā darbība būtiski maina Partnerības teritorijā vides resursu izmantošanu);</w:t>
      </w:r>
    </w:p>
    <w:p w14:paraId="08C39757" w14:textId="008F7A48" w:rsidR="008C03CC" w:rsidRPr="008C03CC" w:rsidRDefault="008C03CC" w:rsidP="008C03CC">
      <w:pPr>
        <w:spacing w:after="0" w:line="240" w:lineRule="auto"/>
        <w:rPr>
          <w:rFonts w:ascii="Times New Roman" w:eastAsia="Calibri" w:hAnsi="Times New Roman" w:cs="Times New Roman"/>
          <w:sz w:val="20"/>
          <w:szCs w:val="20"/>
        </w:rPr>
      </w:pPr>
      <w:r w:rsidRPr="008C03CC">
        <w:rPr>
          <w:rFonts w:ascii="Times New Roman" w:eastAsia="Calibri" w:hAnsi="Times New Roman" w:cs="Times New Roman"/>
          <w:sz w:val="20"/>
          <w:szCs w:val="20"/>
        </w:rPr>
        <w:t>-</w:t>
      </w:r>
      <w:r w:rsidRPr="008C03CC">
        <w:rPr>
          <w:rFonts w:ascii="Times New Roman" w:eastAsia="Calibri" w:hAnsi="Times New Roman" w:cs="Times New Roman"/>
          <w:sz w:val="20"/>
          <w:szCs w:val="20"/>
        </w:rPr>
        <w:tab/>
        <w:t>Sociālā inovācija (jauni iedzīvotāju sadarbības veidi, kā rezultātā var nodrošināt ekonomiskus procesus).</w:t>
      </w:r>
    </w:p>
    <w:p w14:paraId="24F9DDD1" w14:textId="1984391B" w:rsidR="009A674B" w:rsidRDefault="008C03CC" w:rsidP="008C03CC">
      <w:pPr>
        <w:spacing w:after="0" w:line="240" w:lineRule="auto"/>
        <w:jc w:val="both"/>
        <w:rPr>
          <w:rFonts w:ascii="Times New Roman" w:eastAsia="Calibri" w:hAnsi="Times New Roman" w:cs="Times New Roman"/>
          <w:sz w:val="20"/>
          <w:szCs w:val="20"/>
        </w:rPr>
      </w:pPr>
      <w:r w:rsidRPr="008C03CC">
        <w:rPr>
          <w:rFonts w:ascii="Times New Roman" w:eastAsia="Calibri" w:hAnsi="Times New Roman" w:cs="Times New Roman"/>
          <w:sz w:val="20"/>
          <w:szCs w:val="20"/>
        </w:rPr>
        <w:t>Sociālā inovācija var būt arī darbības, kas saistītas ar jaunu ideju (attiecībā uz precēm, pakalpojumiem un modeļiem) izstrādi un īstenošanu, kuras apmierina sociālās vajadzības un tai pašā laikā rada jaunas sociālās attiecības vai sadarbības izpausmes, tādējādi sniedzot labumu sabiedrībai un veicinot tās spēju rīkoties.</w:t>
      </w:r>
    </w:p>
    <w:p w14:paraId="1E28AF5B" w14:textId="77777777" w:rsidR="005E58B3" w:rsidRDefault="005E58B3" w:rsidP="008C03CC">
      <w:pPr>
        <w:spacing w:after="0" w:line="240" w:lineRule="auto"/>
        <w:jc w:val="both"/>
        <w:rPr>
          <w:rFonts w:ascii="Times New Roman" w:eastAsia="Calibri" w:hAnsi="Times New Roman" w:cs="Times New Roman"/>
          <w:sz w:val="20"/>
          <w:szCs w:val="20"/>
        </w:rPr>
      </w:pPr>
    </w:p>
    <w:p w14:paraId="3A8FE320" w14:textId="5328C395" w:rsidR="005E58B3" w:rsidRPr="005E58B3" w:rsidRDefault="005E58B3" w:rsidP="005E58B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5E58B3">
        <w:t xml:space="preserve"> </w:t>
      </w:r>
      <w:r w:rsidRPr="005E58B3">
        <w:rPr>
          <w:rFonts w:ascii="Times New Roman" w:eastAsia="Calibri" w:hAnsi="Times New Roman" w:cs="Times New Roman"/>
          <w:sz w:val="20"/>
          <w:szCs w:val="20"/>
        </w:rPr>
        <w:t>Kultūras mantojums un kultūras daudzveidība ir viens no ilgtspējīgas un līdzsvarotas valsts teritorijas attīstības nosacījumiem. Vietējo kultūru savdabība ir nozīmīgs resurss reģionu atjaunošanā un to ekonomiskās konkurētspējas celšanā. Tas ietver radošās industrijas attīstību, kultūras tūrisma produktu veidošanu un dažādošanu, mazina sociālo atstumtību un veicina pilsonisko līdzdalību, sekmējot nodarbinātību, sociālo un starpkultūru dialogu, tradicionālās kultūras attīstību. Cilvēku iesaiste amatiermākslas un tautas mākslas kustībā ir nozīmīga sabiedrības līdzdalības forma, kas veido nacionālo un lokālo pašapziņu.</w:t>
      </w:r>
    </w:p>
    <w:p w14:paraId="3D0928E7" w14:textId="77777777" w:rsidR="005E58B3" w:rsidRPr="005E58B3" w:rsidRDefault="005E58B3" w:rsidP="005E58B3">
      <w:pPr>
        <w:spacing w:after="0" w:line="240" w:lineRule="auto"/>
        <w:jc w:val="both"/>
        <w:rPr>
          <w:rFonts w:ascii="Times New Roman" w:eastAsia="Calibri" w:hAnsi="Times New Roman" w:cs="Times New Roman"/>
          <w:sz w:val="20"/>
          <w:szCs w:val="20"/>
        </w:rPr>
      </w:pPr>
      <w:r w:rsidRPr="005E58B3">
        <w:rPr>
          <w:rFonts w:ascii="Times New Roman" w:eastAsia="Calibri" w:hAnsi="Times New Roman" w:cs="Times New Roman"/>
          <w:sz w:val="20"/>
          <w:szCs w:val="20"/>
        </w:rPr>
        <w:t>Kultūras mantojums ir cilvēces vēsturiskā atmiņa, dažādu tautu un nāciju pieredzes un mērķu apliecinājums, kas tiek papildināts ar katra laikmeta jaunradītajām vērtībām un nodots tālāk nākamajām paaudzēm. Kultūras mantojums ir kodols identitātei: individuālai, dzimtas, grupas, kopienas, novada, nācijas. Tas cieši saistās ar patības apzināšanos, kas es esmu, no kurienes nāku, kāda ir mana dzīves jēga, vērtības un kvalitāte. Kultūras mantojums kā cilvēka radošās darbības rezultāts izpaužas daudzveidīgās formās – kā materiālās, tā nemateriālās. Tas aptver kultūrvēsturiskas vietas un ēkas, kultūrainavu, mākslas darbus un senlietas, valodas, paražas un tradīcijas, tradicionālās prasmes un pieredzi, simboliskas un garīgas vērtības. Kultūras mantojums aptver kultūras vērtību saglabāšanu, aizsardzību, izpēti, pārmantošanu, aktualizēšanu un to pieejamības veicināšanu.</w:t>
      </w:r>
    </w:p>
    <w:p w14:paraId="2372FD70" w14:textId="676A264A" w:rsidR="005E58B3" w:rsidRPr="005E58B3" w:rsidRDefault="005E58B3" w:rsidP="005E58B3">
      <w:pPr>
        <w:spacing w:after="0" w:line="240" w:lineRule="auto"/>
        <w:jc w:val="both"/>
        <w:rPr>
          <w:rFonts w:ascii="Times New Roman" w:eastAsia="Calibri" w:hAnsi="Times New Roman" w:cs="Times New Roman"/>
          <w:sz w:val="20"/>
          <w:szCs w:val="20"/>
        </w:rPr>
      </w:pPr>
      <w:r w:rsidRPr="005E58B3">
        <w:rPr>
          <w:rFonts w:ascii="Times New Roman" w:eastAsia="Calibri" w:hAnsi="Times New Roman" w:cs="Times New Roman"/>
          <w:sz w:val="20"/>
          <w:szCs w:val="20"/>
        </w:rPr>
        <w:t xml:space="preserve">Konvencija par nemateriālo kultūras mantojumu atzīst paražas, spēles un mutvārdu izpausmes formas, zināšanas un prasmes, kā arī ar tiem saistītus instrumentus, priekšmetus, artefaktus un kultūrtelpas, ko kopienas, grupas un, dažos gadījumos, indivīdi atzīst par sava kultūras mantojuma daļu. Šo nemateriālo kultūras mantojumu, kas tiek nodots no paaudzes paaudzē, kopienas un grupas nemitīgi rada no jauna atkarībā no apkārtējās vides, mijiedarbībā ar dabu un savu vēsturi, un tas veido viņās identitātes un pēctecības izjūtu, tādējādi veicinot cieņu pret kultūras daudzveidību un cilvēka radošo darbību. Nemateriālais kultūras mantojums cita starpā izpaužas arī kā mutvārdu tradīcijas un izpausmes, ieskaitot valodu kā nemateriālā kultūras mantojuma nesēju, spēles mākslas, paražas, rituāli un svētki, zināšanas un prasmes, kas saistītas ar dabu un Visumu, tradicionālās amatniecības prasmes. “Saglabāšana” nozīmē veikt darbības, kuru mērķis ir nodrošināt nemateriālā kultūras mantojuma dzīvotspēju, ieskaitot tā identifikāciju, dokumentēšanu, pētniecību, saglabāšanu, aizsardzību, popularizēšanu, vērtības nostiprināšanu, tālāknodošanu, it īpaši ar formālās un neformālās izglītības palīdzību, kā arī atdzīvināt šāda mantojuma dažādus aspektus. </w:t>
      </w:r>
    </w:p>
    <w:p w14:paraId="14F89979" w14:textId="5DE4141A" w:rsidR="008C03CC" w:rsidRDefault="005E58B3" w:rsidP="005E58B3">
      <w:pPr>
        <w:spacing w:after="0" w:line="240" w:lineRule="auto"/>
        <w:jc w:val="both"/>
        <w:rPr>
          <w:rFonts w:ascii="Times New Roman" w:eastAsia="Calibri" w:hAnsi="Times New Roman" w:cs="Times New Roman"/>
          <w:sz w:val="20"/>
          <w:szCs w:val="20"/>
        </w:rPr>
      </w:pPr>
      <w:r w:rsidRPr="005E58B3">
        <w:rPr>
          <w:rFonts w:ascii="Times New Roman" w:eastAsia="Calibri" w:hAnsi="Times New Roman" w:cs="Times New Roman"/>
          <w:sz w:val="20"/>
          <w:szCs w:val="20"/>
        </w:rPr>
        <w:t>Likuma „Par kultūras pieminekļu aizsardzību” (1992) 1.pants šādi skaidro kultūras pieminekļa kā mantojuma sastāvdaļas jēdzienu: „Kultūras pieminekļi ir kultūrvēsturiskā mantojuma daļa — kultūrvēsturiskas ainavas un atsevišķas teritorijas (senkapi, kapsētas, parki, vēsturisko notikumu norises un ievērojamu personu darbības vietas), kā arī atsevišķi kapi, ēku grupas un atsevišķas ēkas, mākslas darbi, iekārtas un priekšmeti, kuriem ir vēsturiska, zinātniska, mākslinieciska vai citāda kultūras vērtība un kuru saglabāšana nākamajām paaudzēm atbilst Latvijas valsts un tautas, kā arī starptautiskajām interesēm.”</w:t>
      </w:r>
    </w:p>
    <w:p w14:paraId="14D7E5FB" w14:textId="77777777" w:rsidR="00B7340A" w:rsidRDefault="00B7340A" w:rsidP="005E58B3">
      <w:pPr>
        <w:spacing w:after="0" w:line="240" w:lineRule="auto"/>
        <w:jc w:val="both"/>
        <w:rPr>
          <w:rFonts w:ascii="Times New Roman" w:eastAsia="Calibri" w:hAnsi="Times New Roman" w:cs="Times New Roman"/>
          <w:sz w:val="20"/>
          <w:szCs w:val="20"/>
        </w:rPr>
      </w:pPr>
    </w:p>
    <w:p w14:paraId="78E27459" w14:textId="7E0AD800" w:rsidR="00B7340A" w:rsidRPr="00B7340A" w:rsidRDefault="00B7340A" w:rsidP="00B7340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B7340A">
        <w:t xml:space="preserve"> </w:t>
      </w:r>
      <w:r w:rsidRPr="00B7340A">
        <w:rPr>
          <w:rFonts w:ascii="Times New Roman" w:eastAsia="Calibri" w:hAnsi="Times New Roman" w:cs="Times New Roman"/>
          <w:sz w:val="20"/>
          <w:szCs w:val="20"/>
        </w:rPr>
        <w:t xml:space="preserve">Viedie ciemi ir kopienas  lauku apvidos, kas pašas veido un pielieto jaunus risinājumus, lai nodrošinātu ciemu dzīvotspēju. Atbildot uz aktuālajiem izaicinājumiem, ciemi balstās vietējos resursos, izmanto savas stiprās puses un iespējas. Lai uzlabotu savus ekonomiskos, sociālos un/vai vides apstākļus, viedais ciems īsteno līdzdalības pieeju, ievieš tehnoloģiskas un </w:t>
      </w:r>
      <w:r w:rsidRPr="00B7340A">
        <w:rPr>
          <w:rFonts w:ascii="Times New Roman" w:eastAsia="Calibri" w:hAnsi="Times New Roman" w:cs="Times New Roman"/>
          <w:sz w:val="20"/>
          <w:szCs w:val="20"/>
        </w:rPr>
        <w:lastRenderedPageBreak/>
        <w:t xml:space="preserve">organizatoriskas inovācijas, veido sadarbību un ir aktīvs partneris citām kopienām un pašvaldībām, un maksimāli izmanto jaunas iespējas, vajadzības gadījumā izmantojot arī digitālās tehnoloģijas. </w:t>
      </w:r>
    </w:p>
    <w:p w14:paraId="149E3701" w14:textId="7AAE4AD9" w:rsidR="00B7340A" w:rsidRPr="00A75E8D" w:rsidRDefault="00B7340A" w:rsidP="00B7340A">
      <w:pPr>
        <w:spacing w:after="0" w:line="240" w:lineRule="auto"/>
        <w:jc w:val="both"/>
        <w:rPr>
          <w:rFonts w:ascii="Times New Roman" w:eastAsia="Calibri" w:hAnsi="Times New Roman" w:cs="Times New Roman"/>
          <w:b/>
          <w:bCs/>
          <w:sz w:val="20"/>
          <w:szCs w:val="20"/>
        </w:rPr>
      </w:pPr>
      <w:r w:rsidRPr="00B7340A">
        <w:rPr>
          <w:rFonts w:ascii="Times New Roman" w:eastAsia="Calibri" w:hAnsi="Times New Roman" w:cs="Times New Roman"/>
          <w:sz w:val="20"/>
          <w:szCs w:val="20"/>
        </w:rPr>
        <w:t>Viedo ciemu attīstība Latvijā, Eiropā un pasaulē īpaši aktīvi noris pēdējos gados. Lai arī to attīstības pamatā var būt dažādas pieejas un mērķi, tomēr visām ir raksturīga lauku kopienu kā nozīmīga resursa vietējās teritorijas attīstībai aktivizēšana un spēcināšana. Viedie ciemi ap sevi veido ekosistēmu, kas, efektīvi un ilgtspējīgi izmantojot vietējos resursus un piesaistot ārējos, īsteno iniciatīvas vietējās dzīves kvalitātes uzlabošanai savā teritorijā. Viedo ciemu pārstāvjus vieno noteikta sociālā identitāte, kopīgas intereses un mērķi. To sasniegšanai, viedie ciemi attīsta unikālus, savas teritorijas vajadzībām atbilstošus risinājumus, tā nereti radot sociālās, tehnoloģiskās inovācijas vai inovatīvus risinājumus uzņēmējdarbībā. Viedo ciemu kopienu raksturo vietējo iedzīvotāju kopdarbība, saliedētība un labas pašorganizēšanas spējas problēmsituāciju risināšanai un mērķu sasniegšanai. Tās pārvaldības pamatā ir līdzdalība, atvērtība un integritāte, lēmumus pieņemot pēc “no apakšas uz augšu” (ang. bottom-up) principa.</w:t>
      </w:r>
      <w:r>
        <w:rPr>
          <w:rFonts w:ascii="Times New Roman" w:eastAsia="Calibri" w:hAnsi="Times New Roman" w:cs="Times New Roman"/>
          <w:sz w:val="20"/>
          <w:szCs w:val="20"/>
        </w:rPr>
        <w:t xml:space="preserve"> </w:t>
      </w:r>
      <w:r w:rsidRPr="00A75E8D">
        <w:rPr>
          <w:rFonts w:ascii="Times New Roman" w:eastAsia="Calibri" w:hAnsi="Times New Roman" w:cs="Times New Roman"/>
          <w:b/>
          <w:bCs/>
          <w:sz w:val="20"/>
          <w:szCs w:val="20"/>
        </w:rPr>
        <w:t xml:space="preserve">Par kopienas atbilstību Viedā ciema kritērijiem informāciju  skatīt Sabiedrības virzītas vietējās attīstības stratēģijas 2023.-2027.gadam </w:t>
      </w:r>
      <w:r w:rsidR="00FD6A39" w:rsidRPr="00A75E8D">
        <w:rPr>
          <w:rFonts w:ascii="Times New Roman" w:eastAsia="Calibri" w:hAnsi="Times New Roman" w:cs="Times New Roman"/>
          <w:b/>
          <w:bCs/>
          <w:sz w:val="20"/>
          <w:szCs w:val="20"/>
        </w:rPr>
        <w:t>2.1. Rīcības „Atbalsts sabiedrisko aktivitāšu dažādošanai” aprakstā.</w:t>
      </w:r>
    </w:p>
    <w:p w14:paraId="761F1981" w14:textId="77777777" w:rsidR="005E58B3" w:rsidRPr="00C85E61" w:rsidRDefault="005E58B3" w:rsidP="005E58B3">
      <w:pPr>
        <w:spacing w:after="0" w:line="240" w:lineRule="auto"/>
        <w:jc w:val="both"/>
        <w:rPr>
          <w:rFonts w:ascii="Times New Roman" w:eastAsia="Calibri" w:hAnsi="Times New Roman" w:cs="Times New Roman"/>
          <w:sz w:val="20"/>
          <w:szCs w:val="20"/>
        </w:rPr>
      </w:pPr>
    </w:p>
    <w:p w14:paraId="3170BAD4" w14:textId="282F9EA7" w:rsidR="000D5557" w:rsidRDefault="0033327C" w:rsidP="00FC2E72">
      <w:pPr>
        <w:spacing w:after="0" w:line="240" w:lineRule="auto"/>
        <w:jc w:val="both"/>
        <w:rPr>
          <w:rFonts w:ascii="Times New Roman" w:hAnsi="Times New Roman" w:cs="Times New Roman"/>
          <w:color w:val="2E74B5" w:themeColor="accent5" w:themeShade="BF"/>
          <w:sz w:val="20"/>
          <w:szCs w:val="20"/>
          <w:shd w:val="clear" w:color="auto" w:fill="FFFFFF"/>
        </w:rPr>
      </w:pPr>
      <w:r>
        <w:rPr>
          <w:rFonts w:ascii="Times New Roman" w:hAnsi="Times New Roman" w:cs="Times New Roman"/>
          <w:color w:val="0070C0"/>
          <w:sz w:val="20"/>
          <w:szCs w:val="20"/>
          <w:shd w:val="clear" w:color="auto" w:fill="FFFFFF"/>
        </w:rPr>
        <w:t>*</w:t>
      </w:r>
      <w:r w:rsidR="009A674B">
        <w:rPr>
          <w:rFonts w:ascii="Times New Roman" w:hAnsi="Times New Roman" w:cs="Times New Roman"/>
          <w:color w:val="0070C0"/>
          <w:sz w:val="20"/>
          <w:szCs w:val="20"/>
          <w:shd w:val="clear" w:color="auto" w:fill="FFFFFF"/>
        </w:rPr>
        <w:t>*</w:t>
      </w:r>
      <w:r w:rsidR="005E58B3">
        <w:rPr>
          <w:rFonts w:ascii="Times New Roman" w:hAnsi="Times New Roman" w:cs="Times New Roman"/>
          <w:color w:val="0070C0"/>
          <w:sz w:val="20"/>
          <w:szCs w:val="20"/>
          <w:shd w:val="clear" w:color="auto" w:fill="FFFFFF"/>
        </w:rPr>
        <w:t>*</w:t>
      </w:r>
      <w:r w:rsidR="00366D41">
        <w:rPr>
          <w:rFonts w:ascii="Times New Roman" w:hAnsi="Times New Roman" w:cs="Times New Roman"/>
          <w:color w:val="0070C0"/>
          <w:sz w:val="20"/>
          <w:szCs w:val="20"/>
          <w:shd w:val="clear" w:color="auto" w:fill="FFFFFF"/>
        </w:rPr>
        <w:t>*</w:t>
      </w:r>
      <w:r w:rsidRPr="00C85E61">
        <w:rPr>
          <w:rFonts w:ascii="Times New Roman" w:hAnsi="Times New Roman" w:cs="Times New Roman"/>
          <w:color w:val="0070C0"/>
          <w:sz w:val="20"/>
          <w:szCs w:val="20"/>
          <w:shd w:val="clear" w:color="auto" w:fill="FFFFFF"/>
        </w:rPr>
        <w:t xml:space="preserve"> kritērijos minēto nosacījumu  izpilde jānodrošina projekta</w:t>
      </w:r>
      <w:r w:rsidR="005E58B3">
        <w:rPr>
          <w:rFonts w:ascii="Times New Roman" w:hAnsi="Times New Roman" w:cs="Times New Roman"/>
          <w:color w:val="0070C0"/>
          <w:sz w:val="20"/>
          <w:szCs w:val="20"/>
          <w:shd w:val="clear" w:color="auto" w:fill="FFFFFF"/>
        </w:rPr>
        <w:t xml:space="preserve"> ieviešanas un</w:t>
      </w:r>
      <w:r w:rsidRPr="00C85E61">
        <w:rPr>
          <w:rFonts w:ascii="Times New Roman" w:hAnsi="Times New Roman" w:cs="Times New Roman"/>
          <w:color w:val="0070C0"/>
          <w:sz w:val="20"/>
          <w:szCs w:val="20"/>
          <w:shd w:val="clear" w:color="auto" w:fill="FFFFFF"/>
        </w:rPr>
        <w:t xml:space="preserve"> </w:t>
      </w:r>
      <w:r>
        <w:rPr>
          <w:rFonts w:ascii="Times New Roman" w:hAnsi="Times New Roman" w:cs="Times New Roman"/>
          <w:color w:val="0070C0"/>
          <w:sz w:val="20"/>
          <w:szCs w:val="20"/>
          <w:shd w:val="clear" w:color="auto" w:fill="FFFFFF"/>
        </w:rPr>
        <w:t xml:space="preserve">uzraudzības </w:t>
      </w:r>
      <w:r w:rsidRPr="00C85E61">
        <w:rPr>
          <w:rFonts w:ascii="Times New Roman" w:hAnsi="Times New Roman" w:cs="Times New Roman"/>
          <w:color w:val="0070C0"/>
          <w:sz w:val="20"/>
          <w:szCs w:val="20"/>
          <w:shd w:val="clear" w:color="auto" w:fill="FFFFFF"/>
        </w:rPr>
        <w:t xml:space="preserve">laikā. Nosacījumu neizpildes gadījumā var tikt piemērota finanšu korekcija </w:t>
      </w:r>
      <w:r w:rsidR="00FC2E72" w:rsidRPr="00FC2E72">
        <w:rPr>
          <w:rFonts w:ascii="Times New Roman" w:hAnsi="Times New Roman" w:cs="Times New Roman"/>
          <w:color w:val="2E74B5" w:themeColor="accent5" w:themeShade="BF"/>
          <w:sz w:val="20"/>
          <w:szCs w:val="20"/>
          <w:shd w:val="clear" w:color="auto" w:fill="FFFFFF"/>
        </w:rPr>
        <w:t>saskaņā ar Zemkopības ministrijas  apstiprinātajām vadlīnijām par finanšu korekcijas piemērošanu projektos.</w:t>
      </w:r>
    </w:p>
    <w:p w14:paraId="33AD58B8" w14:textId="77777777" w:rsidR="00F52B92" w:rsidRDefault="00F52B92" w:rsidP="00FC2E72">
      <w:pPr>
        <w:spacing w:after="0" w:line="240" w:lineRule="auto"/>
        <w:jc w:val="both"/>
        <w:rPr>
          <w:rFonts w:ascii="Times New Roman" w:hAnsi="Times New Roman" w:cs="Times New Roman"/>
          <w:color w:val="2E74B5" w:themeColor="accent5" w:themeShade="BF"/>
          <w:sz w:val="20"/>
          <w:szCs w:val="20"/>
          <w:shd w:val="clear" w:color="auto" w:fill="FFFFFF"/>
        </w:rPr>
      </w:pPr>
    </w:p>
    <w:p w14:paraId="2B9A7A26" w14:textId="70195E24" w:rsidR="00F52B92" w:rsidRPr="00F52B92" w:rsidRDefault="00F52B92" w:rsidP="00F52B92">
      <w:pPr>
        <w:spacing w:after="0" w:line="240" w:lineRule="auto"/>
      </w:pPr>
    </w:p>
    <w:sectPr w:rsidR="00F52B92" w:rsidRPr="00F52B92" w:rsidSect="00EC6D4C">
      <w:pgSz w:w="16838" w:h="11906" w:orient="landscape"/>
      <w:pgMar w:top="1418" w:right="567" w:bottom="849"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7C"/>
    <w:rsid w:val="00004D5A"/>
    <w:rsid w:val="00013108"/>
    <w:rsid w:val="00030BD0"/>
    <w:rsid w:val="000807C9"/>
    <w:rsid w:val="000D5557"/>
    <w:rsid w:val="0013439C"/>
    <w:rsid w:val="001416BA"/>
    <w:rsid w:val="00184E24"/>
    <w:rsid w:val="001A7AE9"/>
    <w:rsid w:val="001D0D1B"/>
    <w:rsid w:val="00212CE1"/>
    <w:rsid w:val="00215762"/>
    <w:rsid w:val="00231DD8"/>
    <w:rsid w:val="00286582"/>
    <w:rsid w:val="002E0149"/>
    <w:rsid w:val="00321118"/>
    <w:rsid w:val="0033327C"/>
    <w:rsid w:val="00365A27"/>
    <w:rsid w:val="00366D41"/>
    <w:rsid w:val="003A3FC7"/>
    <w:rsid w:val="003A48B9"/>
    <w:rsid w:val="003B58BC"/>
    <w:rsid w:val="003E07C9"/>
    <w:rsid w:val="00414613"/>
    <w:rsid w:val="00430D93"/>
    <w:rsid w:val="00437BF4"/>
    <w:rsid w:val="00443EBC"/>
    <w:rsid w:val="00451460"/>
    <w:rsid w:val="0045219E"/>
    <w:rsid w:val="00456F55"/>
    <w:rsid w:val="00485476"/>
    <w:rsid w:val="004B3997"/>
    <w:rsid w:val="004C4DCF"/>
    <w:rsid w:val="0050110C"/>
    <w:rsid w:val="005342BA"/>
    <w:rsid w:val="00547AD7"/>
    <w:rsid w:val="0055690E"/>
    <w:rsid w:val="005B4C16"/>
    <w:rsid w:val="005E1B2B"/>
    <w:rsid w:val="005E58B3"/>
    <w:rsid w:val="005E58FE"/>
    <w:rsid w:val="005F369D"/>
    <w:rsid w:val="0061171D"/>
    <w:rsid w:val="0061686C"/>
    <w:rsid w:val="006332B6"/>
    <w:rsid w:val="00660172"/>
    <w:rsid w:val="006706DD"/>
    <w:rsid w:val="006C1704"/>
    <w:rsid w:val="006F45B7"/>
    <w:rsid w:val="0075368E"/>
    <w:rsid w:val="007A7C2F"/>
    <w:rsid w:val="007B5660"/>
    <w:rsid w:val="007C0543"/>
    <w:rsid w:val="008012DA"/>
    <w:rsid w:val="00830004"/>
    <w:rsid w:val="008330C9"/>
    <w:rsid w:val="00844320"/>
    <w:rsid w:val="00844D08"/>
    <w:rsid w:val="008931C4"/>
    <w:rsid w:val="008A1C8B"/>
    <w:rsid w:val="008C03CC"/>
    <w:rsid w:val="008C661B"/>
    <w:rsid w:val="008F1C6E"/>
    <w:rsid w:val="00925EF8"/>
    <w:rsid w:val="009403E1"/>
    <w:rsid w:val="00972AFD"/>
    <w:rsid w:val="009762E6"/>
    <w:rsid w:val="00977823"/>
    <w:rsid w:val="0098461B"/>
    <w:rsid w:val="00993304"/>
    <w:rsid w:val="009A674B"/>
    <w:rsid w:val="009D52AB"/>
    <w:rsid w:val="009E09E0"/>
    <w:rsid w:val="00A17391"/>
    <w:rsid w:val="00A6338C"/>
    <w:rsid w:val="00A65B8D"/>
    <w:rsid w:val="00A72CD3"/>
    <w:rsid w:val="00A75E8D"/>
    <w:rsid w:val="00A92B07"/>
    <w:rsid w:val="00AA11C2"/>
    <w:rsid w:val="00AA6EE5"/>
    <w:rsid w:val="00B31A4A"/>
    <w:rsid w:val="00B7340A"/>
    <w:rsid w:val="00BA4FB5"/>
    <w:rsid w:val="00BB0581"/>
    <w:rsid w:val="00BC48A1"/>
    <w:rsid w:val="00BD0224"/>
    <w:rsid w:val="00C43A01"/>
    <w:rsid w:val="00C67E48"/>
    <w:rsid w:val="00C97585"/>
    <w:rsid w:val="00CE0A49"/>
    <w:rsid w:val="00CE1CCC"/>
    <w:rsid w:val="00CE28CB"/>
    <w:rsid w:val="00D24901"/>
    <w:rsid w:val="00D47F5A"/>
    <w:rsid w:val="00D80FCA"/>
    <w:rsid w:val="00D874D3"/>
    <w:rsid w:val="00D97C9C"/>
    <w:rsid w:val="00DA48FA"/>
    <w:rsid w:val="00DC56F4"/>
    <w:rsid w:val="00E42CB9"/>
    <w:rsid w:val="00E46023"/>
    <w:rsid w:val="00E706AB"/>
    <w:rsid w:val="00EC6D4C"/>
    <w:rsid w:val="00ED5D80"/>
    <w:rsid w:val="00F36250"/>
    <w:rsid w:val="00F52B92"/>
    <w:rsid w:val="00F8117E"/>
    <w:rsid w:val="00FB7244"/>
    <w:rsid w:val="00FC2E72"/>
    <w:rsid w:val="00FC3F66"/>
    <w:rsid w:val="00FD6A39"/>
    <w:rsid w:val="00FF0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B871"/>
  <w15:chartTrackingRefBased/>
  <w15:docId w15:val="{F2E22182-18B9-480A-8C3D-B9FA983F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27C"/>
    <w:pPr>
      <w:spacing w:after="200" w:line="276" w:lineRule="auto"/>
    </w:pPr>
    <w:rPr>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10673</Words>
  <Characters>6085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Kalinka</dc:creator>
  <cp:keywords/>
  <dc:description/>
  <cp:lastModifiedBy>Guna Zēģele</cp:lastModifiedBy>
  <cp:revision>2</cp:revision>
  <cp:lastPrinted>2024-06-13T07:30:00Z</cp:lastPrinted>
  <dcterms:created xsi:type="dcterms:W3CDTF">2024-09-06T07:37:00Z</dcterms:created>
  <dcterms:modified xsi:type="dcterms:W3CDTF">2024-09-06T07:37:00Z</dcterms:modified>
</cp:coreProperties>
</file>