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8488B" w14:textId="77777777" w:rsidR="002119F2" w:rsidRPr="00325ABB" w:rsidRDefault="002119F2" w:rsidP="002119F2">
      <w:pPr>
        <w:spacing w:after="0" w:line="240" w:lineRule="auto"/>
        <w:jc w:val="center"/>
        <w:rPr>
          <w:rFonts w:ascii="Times New Roman" w:eastAsia="Times New Roman" w:hAnsi="Times New Roman"/>
          <w:b/>
          <w:sz w:val="32"/>
          <w:szCs w:val="32"/>
          <w:lang w:eastAsia="lv-LV"/>
        </w:rPr>
      </w:pPr>
      <w:bookmarkStart w:id="0" w:name="_GoBack"/>
      <w:bookmarkEnd w:id="0"/>
      <w:r w:rsidRPr="00325ABB">
        <w:rPr>
          <w:rFonts w:ascii="Times New Roman" w:eastAsia="Times New Roman" w:hAnsi="Times New Roman"/>
          <w:b/>
          <w:sz w:val="32"/>
          <w:szCs w:val="32"/>
          <w:lang w:eastAsia="lv-LV"/>
        </w:rPr>
        <w:t xml:space="preserve">Skaidrojums projektu atlases kritēriju jeb punktu noteikšanai </w:t>
      </w:r>
    </w:p>
    <w:p w14:paraId="1303C4BB" w14:textId="77777777" w:rsidR="002119F2" w:rsidRDefault="002119F2" w:rsidP="002119F2">
      <w:pPr>
        <w:spacing w:after="0" w:line="240" w:lineRule="auto"/>
        <w:jc w:val="center"/>
        <w:rPr>
          <w:rFonts w:ascii="Times New Roman" w:eastAsia="Times New Roman" w:hAnsi="Times New Roman"/>
          <w:b/>
          <w:sz w:val="28"/>
          <w:szCs w:val="28"/>
          <w:lang w:eastAsia="lv-LV"/>
        </w:rPr>
      </w:pPr>
      <w:r w:rsidRPr="00325ABB">
        <w:rPr>
          <w:rFonts w:ascii="Times New Roman" w:hAnsi="Times New Roman"/>
          <w:b/>
          <w:color w:val="414142"/>
          <w:sz w:val="28"/>
          <w:szCs w:val="28"/>
          <w:shd w:val="clear" w:color="auto" w:fill="FFFFFF"/>
        </w:rPr>
        <w:t>2016. gada 24. maija</w:t>
      </w:r>
      <w:r w:rsidRPr="00325ABB">
        <w:rPr>
          <w:rStyle w:val="apple-converted-space"/>
          <w:rFonts w:ascii="Times New Roman" w:hAnsi="Times New Roman"/>
          <w:b/>
          <w:color w:val="414142"/>
          <w:sz w:val="28"/>
          <w:szCs w:val="28"/>
          <w:shd w:val="clear" w:color="auto" w:fill="FFFFFF"/>
        </w:rPr>
        <w:t> </w:t>
      </w:r>
      <w:r w:rsidRPr="00325ABB">
        <w:rPr>
          <w:rFonts w:ascii="Times New Roman" w:hAnsi="Times New Roman"/>
          <w:b/>
          <w:color w:val="414142"/>
          <w:sz w:val="28"/>
          <w:szCs w:val="28"/>
          <w:shd w:val="clear" w:color="auto" w:fill="FFFFFF"/>
        </w:rPr>
        <w:t xml:space="preserve"> Ministru kabineta</w:t>
      </w:r>
      <w:r w:rsidRPr="00325ABB">
        <w:rPr>
          <w:rStyle w:val="apple-converted-space"/>
          <w:rFonts w:ascii="Times New Roman" w:hAnsi="Times New Roman"/>
          <w:b/>
          <w:color w:val="414142"/>
          <w:sz w:val="28"/>
          <w:szCs w:val="28"/>
          <w:shd w:val="clear" w:color="auto" w:fill="FFFFFF"/>
        </w:rPr>
        <w:t> </w:t>
      </w:r>
      <w:r w:rsidRPr="00325ABB" w:rsidDel="0053093F">
        <w:rPr>
          <w:rFonts w:ascii="Times New Roman" w:hAnsi="Times New Roman"/>
          <w:b/>
          <w:color w:val="414142"/>
          <w:sz w:val="28"/>
          <w:szCs w:val="28"/>
          <w:shd w:val="clear" w:color="auto" w:fill="FFFFFF"/>
        </w:rPr>
        <w:t xml:space="preserve"> </w:t>
      </w:r>
      <w:r w:rsidRPr="00325ABB">
        <w:rPr>
          <w:rFonts w:ascii="Times New Roman" w:hAnsi="Times New Roman"/>
          <w:b/>
          <w:color w:val="414142"/>
          <w:sz w:val="28"/>
          <w:szCs w:val="28"/>
          <w:shd w:val="clear" w:color="auto" w:fill="FFFFFF"/>
        </w:rPr>
        <w:t>noteikumu Nr. 320 2.pielikumam “</w:t>
      </w:r>
      <w:r w:rsidRPr="00325ABB">
        <w:rPr>
          <w:rFonts w:ascii="Times New Roman" w:eastAsia="Times New Roman" w:hAnsi="Times New Roman"/>
          <w:b/>
          <w:sz w:val="28"/>
          <w:szCs w:val="28"/>
          <w:lang w:eastAsia="lv-LV"/>
        </w:rPr>
        <w:t xml:space="preserve">Projektu atlases kritēriji atbalsta piešķiršanai </w:t>
      </w:r>
      <w:r w:rsidRPr="00D353FD">
        <w:rPr>
          <w:rFonts w:ascii="Times New Roman" w:eastAsia="Times New Roman" w:hAnsi="Times New Roman"/>
          <w:b/>
          <w:sz w:val="28"/>
          <w:szCs w:val="28"/>
          <w:u w:val="single"/>
          <w:lang w:eastAsia="lv-LV"/>
        </w:rPr>
        <w:t>ar lauksaimniecību nesaistītu darbību attīstībai un dažādošanai</w:t>
      </w:r>
      <w:r w:rsidRPr="00325ABB">
        <w:rPr>
          <w:rFonts w:ascii="Times New Roman" w:eastAsia="Times New Roman" w:hAnsi="Times New Roman"/>
          <w:b/>
          <w:sz w:val="28"/>
          <w:szCs w:val="28"/>
          <w:lang w:eastAsia="lv-LV"/>
        </w:rPr>
        <w:t>”</w:t>
      </w:r>
    </w:p>
    <w:p w14:paraId="129EF14F" w14:textId="77777777" w:rsidR="00063B1D" w:rsidRDefault="00063B1D" w:rsidP="002119F2">
      <w:pPr>
        <w:jc w:val="center"/>
      </w:pPr>
    </w:p>
    <w:p w14:paraId="769C2017" w14:textId="77A45BE7" w:rsidR="002119F2" w:rsidRPr="002119F2" w:rsidRDefault="002119F2" w:rsidP="002119F2">
      <w:pPr>
        <w:widowControl w:val="0"/>
        <w:tabs>
          <w:tab w:val="center" w:pos="4320"/>
          <w:tab w:val="right" w:pos="8640"/>
        </w:tabs>
        <w:spacing w:after="0" w:line="240" w:lineRule="auto"/>
        <w:jc w:val="both"/>
        <w:rPr>
          <w:rFonts w:ascii="Times New Roman" w:hAnsi="Times New Roman"/>
          <w:bCs/>
          <w:sz w:val="24"/>
          <w:szCs w:val="24"/>
        </w:rPr>
      </w:pPr>
      <w:r w:rsidRPr="002119F2">
        <w:rPr>
          <w:rFonts w:ascii="Times New Roman" w:hAnsi="Times New Roman"/>
          <w:sz w:val="24"/>
          <w:szCs w:val="24"/>
        </w:rPr>
        <w:t>Rindošanā tiks izmantot</w:t>
      </w:r>
      <w:r w:rsidR="00404D93">
        <w:rPr>
          <w:rFonts w:ascii="Times New Roman" w:hAnsi="Times New Roman"/>
          <w:sz w:val="24"/>
          <w:szCs w:val="24"/>
        </w:rPr>
        <w:t>a</w:t>
      </w:r>
      <w:r w:rsidRPr="002119F2">
        <w:rPr>
          <w:rFonts w:ascii="Times New Roman" w:hAnsi="Times New Roman"/>
          <w:sz w:val="24"/>
          <w:szCs w:val="24"/>
        </w:rPr>
        <w:t xml:space="preserve"> </w:t>
      </w:r>
      <w:r w:rsidR="00404D93">
        <w:rPr>
          <w:rFonts w:ascii="Times New Roman" w:hAnsi="Times New Roman"/>
          <w:sz w:val="24"/>
          <w:szCs w:val="24"/>
        </w:rPr>
        <w:t>informācija uz</w:t>
      </w:r>
      <w:r w:rsidR="00940529">
        <w:rPr>
          <w:rFonts w:ascii="Times New Roman" w:hAnsi="Times New Roman"/>
          <w:sz w:val="24"/>
          <w:szCs w:val="24"/>
        </w:rPr>
        <w:t xml:space="preserve"> </w:t>
      </w:r>
      <w:r w:rsidRPr="002119F2">
        <w:rPr>
          <w:rFonts w:ascii="Times New Roman" w:hAnsi="Times New Roman"/>
          <w:sz w:val="24"/>
          <w:szCs w:val="24"/>
        </w:rPr>
        <w:t xml:space="preserve">pasākuma </w:t>
      </w:r>
      <w:r w:rsidR="00404D93">
        <w:rPr>
          <w:rFonts w:ascii="Times New Roman" w:hAnsi="Times New Roman"/>
          <w:sz w:val="24"/>
          <w:szCs w:val="24"/>
        </w:rPr>
        <w:t>projektu iesniegšanas kārtas pēdējo dienu!</w:t>
      </w:r>
    </w:p>
    <w:p w14:paraId="5E87FBA1" w14:textId="77777777" w:rsidR="002119F2" w:rsidRDefault="002119F2" w:rsidP="002119F2">
      <w:pPr>
        <w:jc w:val="both"/>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622"/>
        <w:gridCol w:w="1661"/>
        <w:gridCol w:w="5408"/>
        <w:gridCol w:w="1726"/>
        <w:gridCol w:w="1649"/>
        <w:gridCol w:w="4316"/>
      </w:tblGrid>
      <w:tr w:rsidR="002119F2" w:rsidRPr="002119F2" w14:paraId="6638B59A" w14:textId="77777777" w:rsidTr="002119F2">
        <w:tc>
          <w:tcPr>
            <w:tcW w:w="202" w:type="pct"/>
            <w:tcBorders>
              <w:top w:val="outset" w:sz="6" w:space="0" w:color="414142"/>
              <w:left w:val="outset" w:sz="6" w:space="0" w:color="414142"/>
              <w:bottom w:val="outset" w:sz="6" w:space="0" w:color="414142"/>
              <w:right w:val="outset" w:sz="6" w:space="0" w:color="414142"/>
            </w:tcBorders>
            <w:shd w:val="clear" w:color="auto" w:fill="E2EFD9"/>
            <w:vAlign w:val="center"/>
            <w:hideMark/>
          </w:tcPr>
          <w:p w14:paraId="21CD3146"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proofErr w:type="spellStart"/>
            <w:r w:rsidRPr="002119F2">
              <w:rPr>
                <w:rFonts w:ascii="Times New Roman" w:eastAsia="Times New Roman" w:hAnsi="Times New Roman"/>
                <w:color w:val="414142"/>
                <w:sz w:val="20"/>
                <w:szCs w:val="20"/>
                <w:lang w:eastAsia="lv-LV"/>
              </w:rPr>
              <w:t>Nr.p.k</w:t>
            </w:r>
            <w:proofErr w:type="spellEnd"/>
            <w:r w:rsidRPr="002119F2">
              <w:rPr>
                <w:rFonts w:ascii="Times New Roman" w:eastAsia="Times New Roman" w:hAnsi="Times New Roman"/>
                <w:color w:val="414142"/>
                <w:sz w:val="20"/>
                <w:szCs w:val="20"/>
                <w:lang w:eastAsia="lv-LV"/>
              </w:rPr>
              <w:t>.</w:t>
            </w:r>
          </w:p>
        </w:tc>
        <w:tc>
          <w:tcPr>
            <w:tcW w:w="540" w:type="pct"/>
            <w:tcBorders>
              <w:top w:val="outset" w:sz="6" w:space="0" w:color="414142"/>
              <w:left w:val="outset" w:sz="6" w:space="0" w:color="414142"/>
              <w:bottom w:val="outset" w:sz="6" w:space="0" w:color="414142"/>
              <w:right w:val="outset" w:sz="6" w:space="0" w:color="414142"/>
            </w:tcBorders>
            <w:shd w:val="clear" w:color="auto" w:fill="E2EFD9"/>
            <w:vAlign w:val="center"/>
            <w:hideMark/>
          </w:tcPr>
          <w:p w14:paraId="57E7FF7A"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Kritēriju grupa</w:t>
            </w:r>
          </w:p>
        </w:tc>
        <w:tc>
          <w:tcPr>
            <w:tcW w:w="1758" w:type="pct"/>
            <w:tcBorders>
              <w:top w:val="outset" w:sz="6" w:space="0" w:color="414142"/>
              <w:left w:val="outset" w:sz="6" w:space="0" w:color="414142"/>
              <w:bottom w:val="outset" w:sz="6" w:space="0" w:color="414142"/>
              <w:right w:val="outset" w:sz="6" w:space="0" w:color="414142"/>
            </w:tcBorders>
            <w:shd w:val="clear" w:color="auto" w:fill="E2EFD9"/>
            <w:vAlign w:val="center"/>
            <w:hideMark/>
          </w:tcPr>
          <w:p w14:paraId="7A40DC3C"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Kritērijs</w:t>
            </w:r>
          </w:p>
        </w:tc>
        <w:tc>
          <w:tcPr>
            <w:tcW w:w="561" w:type="pct"/>
            <w:tcBorders>
              <w:top w:val="outset" w:sz="6" w:space="0" w:color="414142"/>
              <w:left w:val="outset" w:sz="6" w:space="0" w:color="414142"/>
              <w:bottom w:val="outset" w:sz="6" w:space="0" w:color="414142"/>
              <w:right w:val="outset" w:sz="6" w:space="0" w:color="414142"/>
            </w:tcBorders>
            <w:shd w:val="clear" w:color="auto" w:fill="E2EFD9"/>
            <w:vAlign w:val="center"/>
            <w:hideMark/>
          </w:tcPr>
          <w:p w14:paraId="254DDFBC"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Punktu skaits kritērijā</w:t>
            </w:r>
          </w:p>
        </w:tc>
        <w:tc>
          <w:tcPr>
            <w:tcW w:w="536" w:type="pct"/>
            <w:tcBorders>
              <w:top w:val="outset" w:sz="6" w:space="0" w:color="414142"/>
              <w:left w:val="outset" w:sz="6" w:space="0" w:color="414142"/>
              <w:bottom w:val="outset" w:sz="6" w:space="0" w:color="414142"/>
              <w:right w:val="single" w:sz="4" w:space="0" w:color="auto"/>
            </w:tcBorders>
            <w:shd w:val="clear" w:color="auto" w:fill="E2EFD9"/>
            <w:vAlign w:val="center"/>
            <w:hideMark/>
          </w:tcPr>
          <w:p w14:paraId="378D058A"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Maksimāli iespējamais punktu skaits grupā</w:t>
            </w:r>
          </w:p>
        </w:tc>
        <w:tc>
          <w:tcPr>
            <w:tcW w:w="1403" w:type="pct"/>
            <w:tcBorders>
              <w:top w:val="outset" w:sz="6" w:space="0" w:color="414142"/>
              <w:left w:val="single" w:sz="4" w:space="0" w:color="auto"/>
              <w:bottom w:val="outset" w:sz="6" w:space="0" w:color="414142"/>
              <w:right w:val="outset" w:sz="6" w:space="0" w:color="414142"/>
            </w:tcBorders>
            <w:shd w:val="clear" w:color="auto" w:fill="E2EFD9"/>
            <w:vAlign w:val="center"/>
          </w:tcPr>
          <w:p w14:paraId="381A5B98" w14:textId="77777777" w:rsidR="002119F2" w:rsidRPr="002119F2" w:rsidRDefault="002119F2" w:rsidP="002119F2">
            <w:pPr>
              <w:spacing w:before="195" w:after="0" w:line="240" w:lineRule="auto"/>
              <w:jc w:val="center"/>
              <w:rPr>
                <w:rFonts w:ascii="Times New Roman" w:eastAsia="Times New Roman" w:hAnsi="Times New Roman"/>
                <w:b/>
                <w:color w:val="414142"/>
                <w:sz w:val="24"/>
                <w:szCs w:val="24"/>
                <w:lang w:eastAsia="lv-LV"/>
              </w:rPr>
            </w:pPr>
            <w:r w:rsidRPr="002119F2">
              <w:rPr>
                <w:rFonts w:ascii="Times New Roman" w:eastAsia="Times New Roman" w:hAnsi="Times New Roman"/>
                <w:b/>
                <w:color w:val="414142"/>
                <w:sz w:val="24"/>
                <w:szCs w:val="24"/>
                <w:lang w:eastAsia="lv-LV"/>
              </w:rPr>
              <w:t>Skaidrojums</w:t>
            </w:r>
          </w:p>
        </w:tc>
      </w:tr>
      <w:tr w:rsidR="002119F2" w:rsidRPr="002119F2" w14:paraId="628BDC5A" w14:textId="77777777" w:rsidTr="009B78BD">
        <w:tc>
          <w:tcPr>
            <w:tcW w:w="202" w:type="pct"/>
            <w:vMerge w:val="restart"/>
            <w:tcBorders>
              <w:top w:val="outset" w:sz="6" w:space="0" w:color="414142"/>
              <w:left w:val="outset" w:sz="6" w:space="0" w:color="414142"/>
              <w:right w:val="outset" w:sz="6" w:space="0" w:color="414142"/>
            </w:tcBorders>
            <w:hideMark/>
          </w:tcPr>
          <w:p w14:paraId="289BB78D"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1.</w:t>
            </w:r>
          </w:p>
        </w:tc>
        <w:tc>
          <w:tcPr>
            <w:tcW w:w="540" w:type="pct"/>
            <w:vMerge w:val="restart"/>
            <w:tcBorders>
              <w:top w:val="outset" w:sz="6" w:space="0" w:color="414142"/>
              <w:left w:val="outset" w:sz="6" w:space="0" w:color="414142"/>
              <w:right w:val="outset" w:sz="6" w:space="0" w:color="414142"/>
            </w:tcBorders>
            <w:hideMark/>
          </w:tcPr>
          <w:p w14:paraId="78DD778F"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Projekta darbības virziens</w:t>
            </w:r>
          </w:p>
        </w:tc>
        <w:tc>
          <w:tcPr>
            <w:tcW w:w="1758" w:type="pct"/>
            <w:tcBorders>
              <w:top w:val="outset" w:sz="6" w:space="0" w:color="414142"/>
              <w:left w:val="outset" w:sz="6" w:space="0" w:color="414142"/>
              <w:bottom w:val="outset" w:sz="6" w:space="0" w:color="414142"/>
              <w:right w:val="outset" w:sz="6" w:space="0" w:color="414142"/>
            </w:tcBorders>
            <w:hideMark/>
          </w:tcPr>
          <w:p w14:paraId="634092E5"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Ražošana</w:t>
            </w:r>
          </w:p>
        </w:tc>
        <w:tc>
          <w:tcPr>
            <w:tcW w:w="561" w:type="pct"/>
            <w:tcBorders>
              <w:top w:val="outset" w:sz="6" w:space="0" w:color="414142"/>
              <w:left w:val="outset" w:sz="6" w:space="0" w:color="414142"/>
              <w:bottom w:val="outset" w:sz="6" w:space="0" w:color="414142"/>
              <w:right w:val="outset" w:sz="6" w:space="0" w:color="414142"/>
            </w:tcBorders>
            <w:hideMark/>
          </w:tcPr>
          <w:p w14:paraId="3F505566"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30</w:t>
            </w:r>
          </w:p>
        </w:tc>
        <w:tc>
          <w:tcPr>
            <w:tcW w:w="536" w:type="pct"/>
            <w:vMerge w:val="restart"/>
            <w:tcBorders>
              <w:top w:val="outset" w:sz="6" w:space="0" w:color="414142"/>
              <w:left w:val="outset" w:sz="6" w:space="0" w:color="414142"/>
              <w:right w:val="single" w:sz="4" w:space="0" w:color="auto"/>
            </w:tcBorders>
            <w:hideMark/>
          </w:tcPr>
          <w:p w14:paraId="07E90DB7"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30</w:t>
            </w:r>
          </w:p>
        </w:tc>
        <w:tc>
          <w:tcPr>
            <w:tcW w:w="1403" w:type="pct"/>
            <w:tcBorders>
              <w:top w:val="outset" w:sz="6" w:space="0" w:color="414142"/>
              <w:left w:val="single" w:sz="4" w:space="0" w:color="auto"/>
              <w:bottom w:val="single" w:sz="4" w:space="0" w:color="auto"/>
              <w:right w:val="outset" w:sz="6" w:space="0" w:color="414142"/>
            </w:tcBorders>
            <w:shd w:val="clear" w:color="auto" w:fill="E2EFD9" w:themeFill="accent6" w:themeFillTint="33"/>
          </w:tcPr>
          <w:p w14:paraId="12BFC8ED" w14:textId="77777777" w:rsidR="002119F2" w:rsidRPr="002119F2" w:rsidRDefault="002119F2" w:rsidP="002119F2">
            <w:pPr>
              <w:spacing w:after="0" w:line="240" w:lineRule="auto"/>
              <w:jc w:val="both"/>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30 punktus piešķir tiem pretendentiem, kas projektu plāno īstenot ražošanas sfērā</w:t>
            </w:r>
          </w:p>
        </w:tc>
      </w:tr>
      <w:tr w:rsidR="002119F2" w:rsidRPr="002119F2" w14:paraId="5245D5EC" w14:textId="77777777" w:rsidTr="009B78BD">
        <w:trPr>
          <w:trHeight w:val="540"/>
        </w:trPr>
        <w:tc>
          <w:tcPr>
            <w:tcW w:w="202" w:type="pct"/>
            <w:vMerge/>
            <w:tcBorders>
              <w:left w:val="outset" w:sz="6" w:space="0" w:color="414142"/>
              <w:right w:val="outset" w:sz="6" w:space="0" w:color="414142"/>
            </w:tcBorders>
            <w:vAlign w:val="center"/>
            <w:hideMark/>
          </w:tcPr>
          <w:p w14:paraId="2A9141A3"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540" w:type="pct"/>
            <w:vMerge/>
            <w:tcBorders>
              <w:left w:val="outset" w:sz="6" w:space="0" w:color="414142"/>
              <w:right w:val="outset" w:sz="6" w:space="0" w:color="414142"/>
            </w:tcBorders>
            <w:vAlign w:val="center"/>
            <w:hideMark/>
          </w:tcPr>
          <w:p w14:paraId="218FD4FF"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1758" w:type="pct"/>
            <w:vMerge w:val="restart"/>
            <w:tcBorders>
              <w:top w:val="outset" w:sz="6" w:space="0" w:color="414142"/>
              <w:left w:val="outset" w:sz="6" w:space="0" w:color="414142"/>
              <w:right w:val="outset" w:sz="6" w:space="0" w:color="414142"/>
            </w:tcBorders>
            <w:hideMark/>
          </w:tcPr>
          <w:p w14:paraId="25EAF8C1"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Pakalpojumu sniegšana</w:t>
            </w:r>
          </w:p>
        </w:tc>
        <w:tc>
          <w:tcPr>
            <w:tcW w:w="561" w:type="pct"/>
            <w:vMerge w:val="restart"/>
            <w:tcBorders>
              <w:top w:val="outset" w:sz="6" w:space="0" w:color="414142"/>
              <w:left w:val="outset" w:sz="6" w:space="0" w:color="414142"/>
              <w:right w:val="outset" w:sz="6" w:space="0" w:color="414142"/>
            </w:tcBorders>
            <w:hideMark/>
          </w:tcPr>
          <w:p w14:paraId="4255CDD8"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5</w:t>
            </w:r>
          </w:p>
        </w:tc>
        <w:tc>
          <w:tcPr>
            <w:tcW w:w="536" w:type="pct"/>
            <w:vMerge/>
            <w:tcBorders>
              <w:left w:val="outset" w:sz="6" w:space="0" w:color="414142"/>
              <w:right w:val="single" w:sz="4" w:space="0" w:color="auto"/>
            </w:tcBorders>
            <w:vAlign w:val="center"/>
            <w:hideMark/>
          </w:tcPr>
          <w:p w14:paraId="70C6A71D" w14:textId="77777777" w:rsidR="002119F2" w:rsidRPr="002119F2" w:rsidRDefault="002119F2" w:rsidP="002119F2">
            <w:pPr>
              <w:spacing w:after="0" w:line="240" w:lineRule="auto"/>
              <w:rPr>
                <w:rFonts w:ascii="Times New Roman" w:eastAsia="Times New Roman" w:hAnsi="Times New Roman"/>
                <w:color w:val="414142"/>
                <w:sz w:val="20"/>
                <w:szCs w:val="20"/>
                <w:lang w:eastAsia="lv-LV"/>
              </w:rPr>
            </w:pPr>
          </w:p>
        </w:tc>
        <w:tc>
          <w:tcPr>
            <w:tcW w:w="1403" w:type="pct"/>
            <w:tcBorders>
              <w:top w:val="single" w:sz="4" w:space="0" w:color="auto"/>
              <w:left w:val="single" w:sz="4" w:space="0" w:color="auto"/>
              <w:bottom w:val="single" w:sz="4" w:space="0" w:color="auto"/>
              <w:right w:val="outset" w:sz="6" w:space="0" w:color="414142"/>
            </w:tcBorders>
            <w:shd w:val="clear" w:color="auto" w:fill="E2EFD9" w:themeFill="accent6" w:themeFillTint="33"/>
            <w:vAlign w:val="center"/>
          </w:tcPr>
          <w:p w14:paraId="100606F6" w14:textId="77777777" w:rsidR="002119F2" w:rsidRPr="002119F2" w:rsidRDefault="002119F2" w:rsidP="002119F2">
            <w:pPr>
              <w:spacing w:after="0" w:line="240" w:lineRule="auto"/>
              <w:jc w:val="both"/>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5 punktus piešķir tiem pretendentiem, kas projektu plāno īstenot  pakalpojumu sniegšanā jomā</w:t>
            </w:r>
          </w:p>
        </w:tc>
      </w:tr>
      <w:tr w:rsidR="002119F2" w:rsidRPr="002119F2" w14:paraId="10F318CE" w14:textId="77777777" w:rsidTr="009B78BD">
        <w:trPr>
          <w:trHeight w:val="150"/>
        </w:trPr>
        <w:tc>
          <w:tcPr>
            <w:tcW w:w="202" w:type="pct"/>
            <w:vMerge/>
            <w:tcBorders>
              <w:left w:val="outset" w:sz="6" w:space="0" w:color="414142"/>
              <w:bottom w:val="outset" w:sz="6" w:space="0" w:color="414142"/>
              <w:right w:val="outset" w:sz="6" w:space="0" w:color="414142"/>
            </w:tcBorders>
            <w:vAlign w:val="center"/>
          </w:tcPr>
          <w:p w14:paraId="5C2C8E4F"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540" w:type="pct"/>
            <w:vMerge/>
            <w:tcBorders>
              <w:left w:val="outset" w:sz="6" w:space="0" w:color="414142"/>
              <w:bottom w:val="outset" w:sz="6" w:space="0" w:color="414142"/>
              <w:right w:val="outset" w:sz="6" w:space="0" w:color="414142"/>
            </w:tcBorders>
            <w:vAlign w:val="center"/>
          </w:tcPr>
          <w:p w14:paraId="345C42CB"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1758" w:type="pct"/>
            <w:vMerge/>
            <w:tcBorders>
              <w:left w:val="outset" w:sz="6" w:space="0" w:color="414142"/>
              <w:bottom w:val="outset" w:sz="6" w:space="0" w:color="414142"/>
              <w:right w:val="outset" w:sz="6" w:space="0" w:color="414142"/>
            </w:tcBorders>
          </w:tcPr>
          <w:p w14:paraId="527B3445"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561" w:type="pct"/>
            <w:vMerge/>
            <w:tcBorders>
              <w:left w:val="outset" w:sz="6" w:space="0" w:color="414142"/>
              <w:bottom w:val="outset" w:sz="6" w:space="0" w:color="414142"/>
              <w:right w:val="outset" w:sz="6" w:space="0" w:color="414142"/>
            </w:tcBorders>
          </w:tcPr>
          <w:p w14:paraId="5B9122B1"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p>
        </w:tc>
        <w:tc>
          <w:tcPr>
            <w:tcW w:w="536" w:type="pct"/>
            <w:vMerge/>
            <w:tcBorders>
              <w:left w:val="outset" w:sz="6" w:space="0" w:color="414142"/>
              <w:bottom w:val="outset" w:sz="6" w:space="0" w:color="414142"/>
              <w:right w:val="single" w:sz="4" w:space="0" w:color="auto"/>
            </w:tcBorders>
            <w:vAlign w:val="center"/>
          </w:tcPr>
          <w:p w14:paraId="69ECC228" w14:textId="77777777" w:rsidR="002119F2" w:rsidRPr="002119F2" w:rsidRDefault="002119F2" w:rsidP="002119F2">
            <w:pPr>
              <w:spacing w:after="0" w:line="240" w:lineRule="auto"/>
              <w:rPr>
                <w:rFonts w:ascii="Times New Roman" w:eastAsia="Times New Roman" w:hAnsi="Times New Roman"/>
                <w:color w:val="414142"/>
                <w:sz w:val="20"/>
                <w:szCs w:val="20"/>
                <w:lang w:eastAsia="lv-LV"/>
              </w:rPr>
            </w:pPr>
          </w:p>
        </w:tc>
        <w:tc>
          <w:tcPr>
            <w:tcW w:w="1403" w:type="pct"/>
            <w:tcBorders>
              <w:top w:val="single" w:sz="4" w:space="0" w:color="auto"/>
              <w:left w:val="single" w:sz="4" w:space="0" w:color="auto"/>
              <w:bottom w:val="outset" w:sz="6" w:space="0" w:color="414142"/>
              <w:right w:val="outset" w:sz="6" w:space="0" w:color="414142"/>
            </w:tcBorders>
            <w:shd w:val="clear" w:color="auto" w:fill="E2EFD9" w:themeFill="accent6" w:themeFillTint="33"/>
            <w:vAlign w:val="center"/>
          </w:tcPr>
          <w:p w14:paraId="3AE15AEA" w14:textId="77777777" w:rsidR="002119F2" w:rsidRPr="002119F2" w:rsidRDefault="002119F2" w:rsidP="002119F2">
            <w:pPr>
              <w:spacing w:after="0" w:line="240" w:lineRule="auto"/>
              <w:jc w:val="both"/>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Ja projektā tiek īstenotai vairāki darbības virzieni, tad punkti tiek piešķirti atkarībā no tā, kurā darbības virzienā tiek ieguldīts lielāks attiecināmo izmaksu apjoms (vairāk kā 50% no attiecināmajām izmaksām).</w:t>
            </w:r>
          </w:p>
          <w:p w14:paraId="72698970" w14:textId="77777777" w:rsidR="002119F2" w:rsidRPr="002119F2" w:rsidRDefault="002119F2" w:rsidP="002119F2">
            <w:pPr>
              <w:spacing w:after="0" w:line="240" w:lineRule="auto"/>
              <w:jc w:val="both"/>
              <w:rPr>
                <w:rFonts w:ascii="Times New Roman" w:eastAsia="Times New Roman" w:hAnsi="Times New Roman"/>
                <w:color w:val="414142"/>
                <w:sz w:val="20"/>
                <w:szCs w:val="20"/>
                <w:lang w:eastAsia="lv-LV"/>
              </w:rPr>
            </w:pPr>
          </w:p>
          <w:p w14:paraId="55CA8400" w14:textId="77777777" w:rsidR="002119F2" w:rsidRPr="002119F2" w:rsidRDefault="002119F2" w:rsidP="002119F2">
            <w:pPr>
              <w:spacing w:after="0" w:line="240" w:lineRule="auto"/>
              <w:jc w:val="both"/>
              <w:rPr>
                <w:rFonts w:ascii="Times New Roman" w:eastAsia="Times New Roman" w:hAnsi="Times New Roman"/>
                <w:i/>
                <w:color w:val="414142"/>
                <w:sz w:val="20"/>
                <w:szCs w:val="20"/>
                <w:lang w:eastAsia="lv-LV"/>
              </w:rPr>
            </w:pPr>
            <w:r w:rsidRPr="002119F2">
              <w:rPr>
                <w:rFonts w:ascii="Times New Roman" w:eastAsia="Times New Roman" w:hAnsi="Times New Roman"/>
                <w:i/>
                <w:color w:val="414142"/>
                <w:sz w:val="20"/>
                <w:szCs w:val="20"/>
                <w:lang w:eastAsia="lv-LV"/>
              </w:rPr>
              <w:t>Piemēram:</w:t>
            </w:r>
          </w:p>
          <w:p w14:paraId="5536C6A5" w14:textId="77777777" w:rsidR="002119F2" w:rsidRPr="002119F2" w:rsidRDefault="002119F2" w:rsidP="002119F2">
            <w:pPr>
              <w:spacing w:after="0" w:line="240" w:lineRule="auto"/>
              <w:jc w:val="both"/>
              <w:rPr>
                <w:rFonts w:ascii="Times New Roman" w:eastAsia="Times New Roman" w:hAnsi="Times New Roman"/>
                <w:i/>
                <w:color w:val="414142"/>
                <w:sz w:val="20"/>
                <w:szCs w:val="20"/>
                <w:lang w:eastAsia="lv-LV"/>
              </w:rPr>
            </w:pPr>
            <w:r w:rsidRPr="002119F2">
              <w:rPr>
                <w:rFonts w:ascii="Times New Roman" w:eastAsia="Times New Roman" w:hAnsi="Times New Roman"/>
                <w:i/>
                <w:color w:val="414142"/>
                <w:sz w:val="20"/>
                <w:szCs w:val="20"/>
                <w:lang w:eastAsia="lv-LV"/>
              </w:rPr>
              <w:t>Projekta ietvaros plānots attīstīt:</w:t>
            </w:r>
          </w:p>
          <w:p w14:paraId="316F8F32" w14:textId="77777777" w:rsidR="002119F2" w:rsidRPr="002119F2" w:rsidRDefault="002119F2" w:rsidP="002119F2">
            <w:pPr>
              <w:spacing w:after="0" w:line="240" w:lineRule="auto"/>
              <w:jc w:val="both"/>
              <w:rPr>
                <w:rFonts w:ascii="Times New Roman" w:eastAsia="Times New Roman" w:hAnsi="Times New Roman"/>
                <w:i/>
                <w:color w:val="414142"/>
                <w:sz w:val="20"/>
                <w:szCs w:val="20"/>
                <w:lang w:eastAsia="lv-LV"/>
              </w:rPr>
            </w:pPr>
            <w:r w:rsidRPr="002119F2">
              <w:rPr>
                <w:rFonts w:ascii="Times New Roman" w:eastAsia="Times New Roman" w:hAnsi="Times New Roman"/>
                <w:i/>
                <w:color w:val="414142"/>
                <w:sz w:val="20"/>
                <w:szCs w:val="20"/>
                <w:lang w:eastAsia="lv-LV"/>
              </w:rPr>
              <w:t>-</w:t>
            </w:r>
            <w:r w:rsidRPr="002119F2">
              <w:rPr>
                <w:rFonts w:ascii="Times New Roman" w:eastAsia="Times New Roman" w:hAnsi="Times New Roman"/>
                <w:i/>
                <w:color w:val="414142"/>
                <w:sz w:val="20"/>
                <w:szCs w:val="20"/>
                <w:lang w:eastAsia="lv-LV"/>
              </w:rPr>
              <w:tab/>
              <w:t>pakalpojumu sfēru ieguldot attiecināmās izmaksas EUR 250 000;</w:t>
            </w:r>
          </w:p>
          <w:p w14:paraId="1FD5302E" w14:textId="77777777" w:rsidR="002119F2" w:rsidRPr="002119F2" w:rsidRDefault="002119F2" w:rsidP="002119F2">
            <w:pPr>
              <w:spacing w:after="0" w:line="240" w:lineRule="auto"/>
              <w:jc w:val="both"/>
              <w:rPr>
                <w:rFonts w:ascii="Times New Roman" w:eastAsia="Times New Roman" w:hAnsi="Times New Roman"/>
                <w:i/>
                <w:color w:val="414142"/>
                <w:sz w:val="20"/>
                <w:szCs w:val="20"/>
                <w:lang w:eastAsia="lv-LV"/>
              </w:rPr>
            </w:pPr>
            <w:r w:rsidRPr="002119F2">
              <w:rPr>
                <w:rFonts w:ascii="Times New Roman" w:eastAsia="Times New Roman" w:hAnsi="Times New Roman"/>
                <w:i/>
                <w:color w:val="414142"/>
                <w:sz w:val="20"/>
                <w:szCs w:val="20"/>
                <w:lang w:eastAsia="lv-LV"/>
              </w:rPr>
              <w:t>-</w:t>
            </w:r>
            <w:r w:rsidRPr="002119F2">
              <w:rPr>
                <w:rFonts w:ascii="Times New Roman" w:eastAsia="Times New Roman" w:hAnsi="Times New Roman"/>
                <w:i/>
                <w:color w:val="414142"/>
                <w:sz w:val="20"/>
                <w:szCs w:val="20"/>
                <w:lang w:eastAsia="lv-LV"/>
              </w:rPr>
              <w:tab/>
              <w:t>ražošanas sfēru ieguldot attiecināmās izmaksas EUR 30 000;</w:t>
            </w:r>
          </w:p>
          <w:p w14:paraId="50A62555" w14:textId="77777777" w:rsidR="002119F2" w:rsidRPr="002119F2" w:rsidRDefault="002119F2" w:rsidP="002119F2">
            <w:pPr>
              <w:spacing w:after="0" w:line="240" w:lineRule="auto"/>
              <w:jc w:val="both"/>
              <w:rPr>
                <w:rFonts w:ascii="Times New Roman" w:eastAsia="Times New Roman" w:hAnsi="Times New Roman"/>
                <w:color w:val="414142"/>
                <w:sz w:val="20"/>
                <w:szCs w:val="20"/>
                <w:lang w:eastAsia="lv-LV"/>
              </w:rPr>
            </w:pPr>
            <w:r w:rsidRPr="002119F2">
              <w:rPr>
                <w:rFonts w:ascii="Times New Roman" w:eastAsia="Times New Roman" w:hAnsi="Times New Roman"/>
                <w:i/>
                <w:color w:val="414142"/>
                <w:sz w:val="20"/>
                <w:szCs w:val="20"/>
                <w:lang w:eastAsia="lv-LV"/>
              </w:rPr>
              <w:t>Šādā gadījumā tiek piešķirti 5 punkti, jo pakalpojumu sfērā tiek ieguldīti vairāk kā 50% no attiecināmajām izmaksām.</w:t>
            </w:r>
          </w:p>
        </w:tc>
      </w:tr>
      <w:tr w:rsidR="002119F2" w:rsidRPr="002119F2" w14:paraId="58B43FD8" w14:textId="77777777" w:rsidTr="009B78BD">
        <w:tc>
          <w:tcPr>
            <w:tcW w:w="202" w:type="pct"/>
            <w:vMerge w:val="restart"/>
            <w:tcBorders>
              <w:top w:val="outset" w:sz="6" w:space="0" w:color="414142"/>
              <w:left w:val="outset" w:sz="6" w:space="0" w:color="414142"/>
              <w:bottom w:val="outset" w:sz="6" w:space="0" w:color="414142"/>
              <w:right w:val="outset" w:sz="6" w:space="0" w:color="414142"/>
            </w:tcBorders>
            <w:hideMark/>
          </w:tcPr>
          <w:p w14:paraId="590B5207"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2.</w:t>
            </w:r>
          </w:p>
        </w:tc>
        <w:tc>
          <w:tcPr>
            <w:tcW w:w="540" w:type="pct"/>
            <w:vMerge w:val="restart"/>
            <w:tcBorders>
              <w:top w:val="outset" w:sz="6" w:space="0" w:color="414142"/>
              <w:left w:val="outset" w:sz="6" w:space="0" w:color="414142"/>
              <w:bottom w:val="outset" w:sz="6" w:space="0" w:color="414142"/>
              <w:right w:val="outset" w:sz="6" w:space="0" w:color="414142"/>
            </w:tcBorders>
            <w:hideMark/>
          </w:tcPr>
          <w:p w14:paraId="2256C36A"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Darbības nozare </w:t>
            </w:r>
            <w:r w:rsidRPr="002119F2">
              <w:rPr>
                <w:rFonts w:ascii="Times New Roman" w:eastAsia="Times New Roman" w:hAnsi="Times New Roman"/>
                <w:color w:val="414142"/>
                <w:sz w:val="20"/>
                <w:szCs w:val="20"/>
                <w:vertAlign w:val="superscript"/>
                <w:lang w:eastAsia="lv-LV"/>
              </w:rPr>
              <w:t>1</w:t>
            </w:r>
          </w:p>
        </w:tc>
        <w:tc>
          <w:tcPr>
            <w:tcW w:w="1758" w:type="pct"/>
            <w:tcBorders>
              <w:top w:val="outset" w:sz="6" w:space="0" w:color="414142"/>
              <w:left w:val="outset" w:sz="6" w:space="0" w:color="414142"/>
              <w:bottom w:val="outset" w:sz="6" w:space="0" w:color="414142"/>
              <w:right w:val="outset" w:sz="6" w:space="0" w:color="414142"/>
            </w:tcBorders>
            <w:hideMark/>
          </w:tcPr>
          <w:p w14:paraId="7593906C"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Mežkopība un citas mežsaimniecības darbības (</w:t>
            </w:r>
            <w:r w:rsidRPr="002119F2">
              <w:rPr>
                <w:rFonts w:ascii="Times New Roman" w:eastAsia="Times New Roman" w:hAnsi="Times New Roman"/>
                <w:i/>
                <w:iCs/>
                <w:color w:val="414142"/>
                <w:sz w:val="20"/>
                <w:szCs w:val="20"/>
                <w:lang w:eastAsia="lv-LV"/>
              </w:rPr>
              <w:t>NACE</w:t>
            </w:r>
            <w:r w:rsidRPr="002119F2">
              <w:rPr>
                <w:rFonts w:ascii="Times New Roman" w:eastAsia="Times New Roman" w:hAnsi="Times New Roman"/>
                <w:color w:val="414142"/>
                <w:sz w:val="20"/>
                <w:szCs w:val="20"/>
                <w:lang w:eastAsia="lv-LV"/>
              </w:rPr>
              <w:t> 2. </w:t>
            </w:r>
            <w:proofErr w:type="spellStart"/>
            <w:r w:rsidRPr="002119F2">
              <w:rPr>
                <w:rFonts w:ascii="Times New Roman" w:eastAsia="Times New Roman" w:hAnsi="Times New Roman"/>
                <w:color w:val="414142"/>
                <w:sz w:val="20"/>
                <w:szCs w:val="20"/>
                <w:lang w:eastAsia="lv-LV"/>
              </w:rPr>
              <w:t>red</w:t>
            </w:r>
            <w:proofErr w:type="spellEnd"/>
            <w:r w:rsidRPr="002119F2">
              <w:rPr>
                <w:rFonts w:ascii="Times New Roman" w:eastAsia="Times New Roman" w:hAnsi="Times New Roman"/>
                <w:color w:val="414142"/>
                <w:sz w:val="20"/>
                <w:szCs w:val="20"/>
                <w:lang w:eastAsia="lv-LV"/>
              </w:rPr>
              <w:t>. A sadaļas 02.10. klase), izņemot meža koku audzētavu darbība</w:t>
            </w:r>
          </w:p>
        </w:tc>
        <w:tc>
          <w:tcPr>
            <w:tcW w:w="561" w:type="pct"/>
            <w:tcBorders>
              <w:top w:val="outset" w:sz="6" w:space="0" w:color="414142"/>
              <w:left w:val="outset" w:sz="6" w:space="0" w:color="414142"/>
              <w:bottom w:val="outset" w:sz="6" w:space="0" w:color="414142"/>
              <w:right w:val="outset" w:sz="6" w:space="0" w:color="414142"/>
            </w:tcBorders>
            <w:hideMark/>
          </w:tcPr>
          <w:p w14:paraId="3918740C"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20</w:t>
            </w:r>
          </w:p>
        </w:tc>
        <w:tc>
          <w:tcPr>
            <w:tcW w:w="536" w:type="pct"/>
            <w:vMerge w:val="restart"/>
            <w:tcBorders>
              <w:top w:val="outset" w:sz="6" w:space="0" w:color="414142"/>
              <w:left w:val="outset" w:sz="6" w:space="0" w:color="414142"/>
              <w:bottom w:val="outset" w:sz="6" w:space="0" w:color="414142"/>
              <w:right w:val="single" w:sz="4" w:space="0" w:color="auto"/>
            </w:tcBorders>
            <w:hideMark/>
          </w:tcPr>
          <w:p w14:paraId="7A28D117"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40</w:t>
            </w:r>
          </w:p>
        </w:tc>
        <w:tc>
          <w:tcPr>
            <w:tcW w:w="1403" w:type="pct"/>
            <w:vMerge w:val="restart"/>
            <w:tcBorders>
              <w:top w:val="outset" w:sz="6" w:space="0" w:color="414142"/>
              <w:left w:val="single" w:sz="4" w:space="0" w:color="auto"/>
              <w:bottom w:val="outset" w:sz="6" w:space="0" w:color="414142"/>
              <w:right w:val="outset" w:sz="6" w:space="0" w:color="414142"/>
            </w:tcBorders>
            <w:shd w:val="clear" w:color="auto" w:fill="E2EFD9" w:themeFill="accent6" w:themeFillTint="33"/>
          </w:tcPr>
          <w:p w14:paraId="0AEA4C4E" w14:textId="77777777" w:rsidR="002119F2" w:rsidRDefault="008F4872" w:rsidP="008F4872">
            <w:pPr>
              <w:spacing w:after="0" w:line="240" w:lineRule="auto"/>
              <w:jc w:val="both"/>
              <w:rPr>
                <w:rFonts w:ascii="Times New Roman" w:eastAsia="Times New Roman" w:hAnsi="Times New Roman"/>
                <w:color w:val="414142"/>
                <w:sz w:val="20"/>
                <w:szCs w:val="20"/>
                <w:lang w:eastAsia="lv-LV"/>
              </w:rPr>
            </w:pPr>
            <w:r w:rsidRPr="008F4872">
              <w:rPr>
                <w:rFonts w:ascii="Times New Roman" w:eastAsia="Times New Roman" w:hAnsi="Times New Roman"/>
                <w:color w:val="414142"/>
                <w:sz w:val="20"/>
                <w:szCs w:val="20"/>
                <w:lang w:eastAsia="lv-LV"/>
              </w:rPr>
              <w:t>Ja projekts tiek īstenots vairākās nozarēs, kritēriju punktus nesummē, bet attiecina to kritēriju punktu, kuram ir augstākais vērtējums, vienlaicīgi novērtējot ieguldījuma apjomu katrā no nozarēm. Augstākos kritēriju punktus piešķir, ja attiecīgajā nozarē tiek ieguldīts lielākais finansējuma apjoms no kopējām attiecināmajām izmaksām.</w:t>
            </w:r>
          </w:p>
          <w:p w14:paraId="597E0402" w14:textId="77777777" w:rsidR="008F4872" w:rsidRDefault="008F4872" w:rsidP="008F4872">
            <w:pPr>
              <w:spacing w:after="0" w:line="240" w:lineRule="auto"/>
              <w:jc w:val="both"/>
              <w:rPr>
                <w:rFonts w:ascii="Times New Roman" w:eastAsia="Times New Roman" w:hAnsi="Times New Roman"/>
                <w:color w:val="414142"/>
                <w:sz w:val="20"/>
                <w:szCs w:val="20"/>
                <w:lang w:eastAsia="lv-LV"/>
              </w:rPr>
            </w:pPr>
          </w:p>
          <w:p w14:paraId="526C98FE" w14:textId="77777777" w:rsidR="008F4872" w:rsidRDefault="008F4872" w:rsidP="008F4872">
            <w:pPr>
              <w:spacing w:after="0" w:line="240" w:lineRule="auto"/>
              <w:jc w:val="both"/>
              <w:rPr>
                <w:rFonts w:ascii="Times New Roman" w:eastAsia="Times New Roman" w:hAnsi="Times New Roman"/>
                <w:color w:val="414142"/>
                <w:sz w:val="20"/>
                <w:szCs w:val="20"/>
                <w:lang w:eastAsia="lv-LV"/>
              </w:rPr>
            </w:pPr>
          </w:p>
          <w:p w14:paraId="2B362111" w14:textId="77777777" w:rsidR="008F4872" w:rsidRDefault="008F4872" w:rsidP="008F4872">
            <w:pPr>
              <w:spacing w:after="0" w:line="240" w:lineRule="auto"/>
              <w:jc w:val="both"/>
              <w:rPr>
                <w:rFonts w:ascii="Times New Roman" w:eastAsia="Times New Roman" w:hAnsi="Times New Roman"/>
                <w:color w:val="414142"/>
                <w:sz w:val="20"/>
                <w:szCs w:val="20"/>
                <w:lang w:eastAsia="lv-LV"/>
              </w:rPr>
            </w:pPr>
          </w:p>
          <w:p w14:paraId="569F4604" w14:textId="77777777" w:rsidR="008F4872" w:rsidRDefault="008F4872" w:rsidP="008F4872">
            <w:pPr>
              <w:spacing w:after="0" w:line="240" w:lineRule="auto"/>
              <w:jc w:val="both"/>
              <w:rPr>
                <w:rFonts w:ascii="Times New Roman" w:eastAsia="Times New Roman" w:hAnsi="Times New Roman"/>
                <w:color w:val="414142"/>
                <w:sz w:val="20"/>
                <w:szCs w:val="20"/>
                <w:lang w:eastAsia="lv-LV"/>
              </w:rPr>
            </w:pPr>
          </w:p>
          <w:p w14:paraId="374DF42D" w14:textId="77777777" w:rsidR="008F4872" w:rsidRDefault="008F4872" w:rsidP="008F4872">
            <w:pPr>
              <w:spacing w:after="0" w:line="240" w:lineRule="auto"/>
              <w:jc w:val="both"/>
              <w:rPr>
                <w:rFonts w:ascii="Times New Roman" w:eastAsia="Times New Roman" w:hAnsi="Times New Roman"/>
                <w:color w:val="414142"/>
                <w:sz w:val="20"/>
                <w:szCs w:val="20"/>
                <w:lang w:eastAsia="lv-LV"/>
              </w:rPr>
            </w:pPr>
          </w:p>
          <w:p w14:paraId="449D2B54" w14:textId="77777777" w:rsidR="008F4872" w:rsidRDefault="008F4872" w:rsidP="008F4872">
            <w:pPr>
              <w:spacing w:after="0" w:line="240" w:lineRule="auto"/>
              <w:jc w:val="both"/>
              <w:rPr>
                <w:rFonts w:ascii="Times New Roman" w:eastAsia="Times New Roman" w:hAnsi="Times New Roman"/>
                <w:color w:val="414142"/>
                <w:sz w:val="20"/>
                <w:szCs w:val="20"/>
                <w:lang w:eastAsia="lv-LV"/>
              </w:rPr>
            </w:pPr>
          </w:p>
          <w:p w14:paraId="5C940C35" w14:textId="77777777" w:rsidR="008F4872" w:rsidRDefault="008F4872" w:rsidP="008F4872">
            <w:pPr>
              <w:spacing w:after="0" w:line="240" w:lineRule="auto"/>
              <w:jc w:val="both"/>
              <w:rPr>
                <w:rFonts w:ascii="Times New Roman" w:eastAsia="Times New Roman" w:hAnsi="Times New Roman"/>
                <w:color w:val="414142"/>
                <w:sz w:val="20"/>
                <w:szCs w:val="20"/>
                <w:lang w:eastAsia="lv-LV"/>
              </w:rPr>
            </w:pPr>
          </w:p>
          <w:p w14:paraId="36A52D2A" w14:textId="77777777" w:rsidR="008F4872" w:rsidRDefault="008F4872" w:rsidP="008F4872">
            <w:pPr>
              <w:spacing w:after="0" w:line="240" w:lineRule="auto"/>
              <w:jc w:val="both"/>
              <w:rPr>
                <w:rFonts w:ascii="Times New Roman" w:eastAsia="Times New Roman" w:hAnsi="Times New Roman"/>
                <w:color w:val="414142"/>
                <w:sz w:val="20"/>
                <w:szCs w:val="20"/>
                <w:lang w:eastAsia="lv-LV"/>
              </w:rPr>
            </w:pPr>
          </w:p>
          <w:p w14:paraId="79C26AE9" w14:textId="77777777" w:rsidR="008F4872" w:rsidRDefault="008F4872" w:rsidP="008F4872">
            <w:pPr>
              <w:spacing w:after="0" w:line="240" w:lineRule="auto"/>
              <w:jc w:val="both"/>
              <w:rPr>
                <w:rFonts w:ascii="Times New Roman" w:eastAsia="Times New Roman" w:hAnsi="Times New Roman"/>
                <w:color w:val="414142"/>
                <w:sz w:val="20"/>
                <w:szCs w:val="20"/>
                <w:lang w:eastAsia="lv-LV"/>
              </w:rPr>
            </w:pPr>
          </w:p>
          <w:p w14:paraId="328C77DD" w14:textId="77777777" w:rsidR="008F4872" w:rsidRDefault="008F4872" w:rsidP="008F4872">
            <w:pPr>
              <w:spacing w:after="0" w:line="240" w:lineRule="auto"/>
              <w:jc w:val="both"/>
              <w:rPr>
                <w:rFonts w:ascii="Times New Roman" w:eastAsia="Times New Roman" w:hAnsi="Times New Roman"/>
                <w:color w:val="414142"/>
                <w:sz w:val="20"/>
                <w:szCs w:val="20"/>
                <w:lang w:eastAsia="lv-LV"/>
              </w:rPr>
            </w:pPr>
          </w:p>
          <w:p w14:paraId="51DF1FA4" w14:textId="77777777" w:rsidR="008F4872" w:rsidRDefault="008F4872" w:rsidP="008F4872">
            <w:pPr>
              <w:spacing w:after="0" w:line="240" w:lineRule="auto"/>
              <w:jc w:val="both"/>
              <w:rPr>
                <w:rFonts w:ascii="Times New Roman" w:eastAsia="Times New Roman" w:hAnsi="Times New Roman"/>
                <w:color w:val="414142"/>
                <w:sz w:val="20"/>
                <w:szCs w:val="20"/>
                <w:lang w:eastAsia="lv-LV"/>
              </w:rPr>
            </w:pPr>
          </w:p>
          <w:p w14:paraId="77CDC5EB" w14:textId="77777777" w:rsidR="008F4872" w:rsidRDefault="008F4872" w:rsidP="008F4872">
            <w:pPr>
              <w:spacing w:after="0" w:line="240" w:lineRule="auto"/>
              <w:jc w:val="both"/>
              <w:rPr>
                <w:rFonts w:ascii="Times New Roman" w:eastAsia="Times New Roman" w:hAnsi="Times New Roman"/>
                <w:color w:val="414142"/>
                <w:sz w:val="20"/>
                <w:szCs w:val="20"/>
                <w:lang w:eastAsia="lv-LV"/>
              </w:rPr>
            </w:pPr>
          </w:p>
          <w:p w14:paraId="2C2EC56E" w14:textId="77777777" w:rsidR="008F4872" w:rsidRDefault="008F4872" w:rsidP="008F4872">
            <w:pPr>
              <w:spacing w:after="0" w:line="240" w:lineRule="auto"/>
              <w:jc w:val="both"/>
              <w:rPr>
                <w:rFonts w:ascii="Times New Roman" w:eastAsia="Times New Roman" w:hAnsi="Times New Roman"/>
                <w:color w:val="414142"/>
                <w:sz w:val="20"/>
                <w:szCs w:val="20"/>
                <w:lang w:eastAsia="lv-LV"/>
              </w:rPr>
            </w:pPr>
          </w:p>
          <w:p w14:paraId="1958C695" w14:textId="77777777" w:rsidR="008F4872" w:rsidRDefault="008F4872" w:rsidP="008F4872">
            <w:pPr>
              <w:spacing w:after="0" w:line="240" w:lineRule="auto"/>
              <w:jc w:val="both"/>
              <w:rPr>
                <w:rFonts w:ascii="Times New Roman" w:eastAsia="Times New Roman" w:hAnsi="Times New Roman"/>
                <w:color w:val="414142"/>
                <w:sz w:val="20"/>
                <w:szCs w:val="20"/>
                <w:lang w:eastAsia="lv-LV"/>
              </w:rPr>
            </w:pPr>
          </w:p>
          <w:p w14:paraId="7DC70FC0" w14:textId="77777777" w:rsidR="008F4872" w:rsidRPr="002119F2" w:rsidRDefault="008F4872" w:rsidP="008F4872">
            <w:pPr>
              <w:spacing w:after="0" w:line="240" w:lineRule="auto"/>
              <w:jc w:val="both"/>
              <w:rPr>
                <w:rFonts w:ascii="Times New Roman" w:eastAsia="Times New Roman" w:hAnsi="Times New Roman"/>
                <w:color w:val="414142"/>
                <w:sz w:val="20"/>
                <w:szCs w:val="20"/>
                <w:lang w:eastAsia="lv-LV"/>
              </w:rPr>
            </w:pPr>
          </w:p>
        </w:tc>
      </w:tr>
      <w:tr w:rsidR="002119F2" w:rsidRPr="002119F2" w14:paraId="444F5AB4" w14:textId="77777777" w:rsidTr="009B78BD">
        <w:tc>
          <w:tcPr>
            <w:tcW w:w="202" w:type="pct"/>
            <w:vMerge/>
            <w:tcBorders>
              <w:top w:val="outset" w:sz="6" w:space="0" w:color="414142"/>
              <w:left w:val="outset" w:sz="6" w:space="0" w:color="414142"/>
              <w:bottom w:val="outset" w:sz="6" w:space="0" w:color="414142"/>
              <w:right w:val="outset" w:sz="6" w:space="0" w:color="414142"/>
            </w:tcBorders>
            <w:vAlign w:val="center"/>
            <w:hideMark/>
          </w:tcPr>
          <w:p w14:paraId="16022E7E"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540" w:type="pct"/>
            <w:vMerge/>
            <w:tcBorders>
              <w:top w:val="outset" w:sz="6" w:space="0" w:color="414142"/>
              <w:left w:val="outset" w:sz="6" w:space="0" w:color="414142"/>
              <w:bottom w:val="outset" w:sz="6" w:space="0" w:color="414142"/>
              <w:right w:val="outset" w:sz="6" w:space="0" w:color="414142"/>
            </w:tcBorders>
            <w:vAlign w:val="center"/>
            <w:hideMark/>
          </w:tcPr>
          <w:p w14:paraId="6CBE5643"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1758" w:type="pct"/>
            <w:tcBorders>
              <w:top w:val="outset" w:sz="6" w:space="0" w:color="414142"/>
              <w:left w:val="outset" w:sz="6" w:space="0" w:color="414142"/>
              <w:bottom w:val="outset" w:sz="6" w:space="0" w:color="414142"/>
              <w:right w:val="outset" w:sz="6" w:space="0" w:color="414142"/>
            </w:tcBorders>
            <w:hideMark/>
          </w:tcPr>
          <w:p w14:paraId="5D0034E9"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Mežizstrāde (</w:t>
            </w:r>
            <w:r w:rsidRPr="002119F2">
              <w:rPr>
                <w:rFonts w:ascii="Times New Roman" w:eastAsia="Times New Roman" w:hAnsi="Times New Roman"/>
                <w:i/>
                <w:iCs/>
                <w:color w:val="414142"/>
                <w:sz w:val="20"/>
                <w:szCs w:val="20"/>
                <w:lang w:eastAsia="lv-LV"/>
              </w:rPr>
              <w:t>NACE</w:t>
            </w:r>
            <w:r w:rsidRPr="002119F2">
              <w:rPr>
                <w:rFonts w:ascii="Times New Roman" w:eastAsia="Times New Roman" w:hAnsi="Times New Roman"/>
                <w:color w:val="414142"/>
                <w:sz w:val="20"/>
                <w:szCs w:val="20"/>
                <w:lang w:eastAsia="lv-LV"/>
              </w:rPr>
              <w:t> 2. </w:t>
            </w:r>
            <w:proofErr w:type="spellStart"/>
            <w:r w:rsidRPr="002119F2">
              <w:rPr>
                <w:rFonts w:ascii="Times New Roman" w:eastAsia="Times New Roman" w:hAnsi="Times New Roman"/>
                <w:color w:val="414142"/>
                <w:sz w:val="20"/>
                <w:szCs w:val="20"/>
                <w:lang w:eastAsia="lv-LV"/>
              </w:rPr>
              <w:t>red</w:t>
            </w:r>
            <w:proofErr w:type="spellEnd"/>
            <w:r w:rsidRPr="002119F2">
              <w:rPr>
                <w:rFonts w:ascii="Times New Roman" w:eastAsia="Times New Roman" w:hAnsi="Times New Roman"/>
                <w:color w:val="414142"/>
                <w:sz w:val="20"/>
                <w:szCs w:val="20"/>
                <w:lang w:eastAsia="lv-LV"/>
              </w:rPr>
              <w:t>. A sadaļas 02.20. klase)</w:t>
            </w:r>
          </w:p>
        </w:tc>
        <w:tc>
          <w:tcPr>
            <w:tcW w:w="561" w:type="pct"/>
            <w:tcBorders>
              <w:top w:val="outset" w:sz="6" w:space="0" w:color="414142"/>
              <w:left w:val="outset" w:sz="6" w:space="0" w:color="414142"/>
              <w:bottom w:val="outset" w:sz="6" w:space="0" w:color="414142"/>
              <w:right w:val="outset" w:sz="6" w:space="0" w:color="414142"/>
            </w:tcBorders>
            <w:hideMark/>
          </w:tcPr>
          <w:p w14:paraId="6BFAB020"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20</w:t>
            </w:r>
          </w:p>
        </w:tc>
        <w:tc>
          <w:tcPr>
            <w:tcW w:w="536" w:type="pct"/>
            <w:vMerge/>
            <w:tcBorders>
              <w:top w:val="outset" w:sz="6" w:space="0" w:color="414142"/>
              <w:left w:val="outset" w:sz="6" w:space="0" w:color="414142"/>
              <w:bottom w:val="outset" w:sz="6" w:space="0" w:color="414142"/>
              <w:right w:val="single" w:sz="4" w:space="0" w:color="auto"/>
            </w:tcBorders>
            <w:vAlign w:val="center"/>
            <w:hideMark/>
          </w:tcPr>
          <w:p w14:paraId="0B43A188" w14:textId="77777777" w:rsidR="002119F2" w:rsidRPr="002119F2" w:rsidRDefault="002119F2" w:rsidP="002119F2">
            <w:pPr>
              <w:spacing w:after="0" w:line="240" w:lineRule="auto"/>
              <w:rPr>
                <w:rFonts w:ascii="Times New Roman" w:eastAsia="Times New Roman" w:hAnsi="Times New Roman"/>
                <w:color w:val="414142"/>
                <w:sz w:val="20"/>
                <w:szCs w:val="20"/>
                <w:lang w:eastAsia="lv-LV"/>
              </w:rPr>
            </w:pPr>
          </w:p>
        </w:tc>
        <w:tc>
          <w:tcPr>
            <w:tcW w:w="1403" w:type="pct"/>
            <w:vMerge/>
            <w:tcBorders>
              <w:top w:val="outset" w:sz="6" w:space="0" w:color="414142"/>
              <w:left w:val="single" w:sz="4" w:space="0" w:color="auto"/>
              <w:bottom w:val="outset" w:sz="6" w:space="0" w:color="414142"/>
              <w:right w:val="outset" w:sz="6" w:space="0" w:color="414142"/>
            </w:tcBorders>
            <w:shd w:val="clear" w:color="auto" w:fill="E2EFD9" w:themeFill="accent6" w:themeFillTint="33"/>
            <w:vAlign w:val="center"/>
          </w:tcPr>
          <w:p w14:paraId="3C989315" w14:textId="77777777" w:rsidR="002119F2" w:rsidRPr="002119F2" w:rsidRDefault="002119F2" w:rsidP="002119F2">
            <w:pPr>
              <w:spacing w:after="0" w:line="240" w:lineRule="auto"/>
              <w:rPr>
                <w:rFonts w:ascii="Times New Roman" w:eastAsia="Times New Roman" w:hAnsi="Times New Roman"/>
                <w:color w:val="414142"/>
                <w:sz w:val="20"/>
                <w:szCs w:val="20"/>
                <w:lang w:eastAsia="lv-LV"/>
              </w:rPr>
            </w:pPr>
          </w:p>
        </w:tc>
      </w:tr>
      <w:tr w:rsidR="002119F2" w:rsidRPr="002119F2" w14:paraId="60759052" w14:textId="77777777" w:rsidTr="009B78BD">
        <w:tc>
          <w:tcPr>
            <w:tcW w:w="202" w:type="pct"/>
            <w:vMerge/>
            <w:tcBorders>
              <w:top w:val="outset" w:sz="6" w:space="0" w:color="414142"/>
              <w:left w:val="outset" w:sz="6" w:space="0" w:color="414142"/>
              <w:bottom w:val="outset" w:sz="6" w:space="0" w:color="414142"/>
              <w:right w:val="outset" w:sz="6" w:space="0" w:color="414142"/>
            </w:tcBorders>
            <w:vAlign w:val="center"/>
            <w:hideMark/>
          </w:tcPr>
          <w:p w14:paraId="33578F92"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540" w:type="pct"/>
            <w:vMerge/>
            <w:tcBorders>
              <w:top w:val="outset" w:sz="6" w:space="0" w:color="414142"/>
              <w:left w:val="outset" w:sz="6" w:space="0" w:color="414142"/>
              <w:bottom w:val="outset" w:sz="6" w:space="0" w:color="414142"/>
              <w:right w:val="outset" w:sz="6" w:space="0" w:color="414142"/>
            </w:tcBorders>
            <w:vAlign w:val="center"/>
            <w:hideMark/>
          </w:tcPr>
          <w:p w14:paraId="412BA842"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1758" w:type="pct"/>
            <w:tcBorders>
              <w:top w:val="outset" w:sz="6" w:space="0" w:color="414142"/>
              <w:left w:val="outset" w:sz="6" w:space="0" w:color="414142"/>
              <w:bottom w:val="outset" w:sz="6" w:space="0" w:color="414142"/>
              <w:right w:val="outset" w:sz="6" w:space="0" w:color="414142"/>
            </w:tcBorders>
            <w:hideMark/>
          </w:tcPr>
          <w:p w14:paraId="42E2CC1C"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Mežsaimniecības palīgdarbības (</w:t>
            </w:r>
            <w:r w:rsidRPr="002119F2">
              <w:rPr>
                <w:rFonts w:ascii="Times New Roman" w:eastAsia="Times New Roman" w:hAnsi="Times New Roman"/>
                <w:i/>
                <w:iCs/>
                <w:color w:val="414142"/>
                <w:sz w:val="20"/>
                <w:szCs w:val="20"/>
                <w:lang w:eastAsia="lv-LV"/>
              </w:rPr>
              <w:t>NACE</w:t>
            </w:r>
            <w:r w:rsidRPr="002119F2">
              <w:rPr>
                <w:rFonts w:ascii="Times New Roman" w:eastAsia="Times New Roman" w:hAnsi="Times New Roman"/>
                <w:color w:val="414142"/>
                <w:sz w:val="20"/>
                <w:szCs w:val="20"/>
                <w:lang w:eastAsia="lv-LV"/>
              </w:rPr>
              <w:t> 2. </w:t>
            </w:r>
            <w:proofErr w:type="spellStart"/>
            <w:r w:rsidRPr="002119F2">
              <w:rPr>
                <w:rFonts w:ascii="Times New Roman" w:eastAsia="Times New Roman" w:hAnsi="Times New Roman"/>
                <w:color w:val="414142"/>
                <w:sz w:val="20"/>
                <w:szCs w:val="20"/>
                <w:lang w:eastAsia="lv-LV"/>
              </w:rPr>
              <w:t>red</w:t>
            </w:r>
            <w:proofErr w:type="spellEnd"/>
            <w:r w:rsidRPr="002119F2">
              <w:rPr>
                <w:rFonts w:ascii="Times New Roman" w:eastAsia="Times New Roman" w:hAnsi="Times New Roman"/>
                <w:color w:val="414142"/>
                <w:sz w:val="20"/>
                <w:szCs w:val="20"/>
                <w:lang w:eastAsia="lv-LV"/>
              </w:rPr>
              <w:t>. A sadaļas 02.40. klase) – tikai mežizstrādes pakalpojumu sniegšana</w:t>
            </w:r>
          </w:p>
        </w:tc>
        <w:tc>
          <w:tcPr>
            <w:tcW w:w="561" w:type="pct"/>
            <w:tcBorders>
              <w:top w:val="outset" w:sz="6" w:space="0" w:color="414142"/>
              <w:left w:val="outset" w:sz="6" w:space="0" w:color="414142"/>
              <w:bottom w:val="outset" w:sz="6" w:space="0" w:color="414142"/>
              <w:right w:val="outset" w:sz="6" w:space="0" w:color="414142"/>
            </w:tcBorders>
            <w:hideMark/>
          </w:tcPr>
          <w:p w14:paraId="11BD29BD"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10</w:t>
            </w:r>
          </w:p>
        </w:tc>
        <w:tc>
          <w:tcPr>
            <w:tcW w:w="536" w:type="pct"/>
            <w:vMerge/>
            <w:tcBorders>
              <w:top w:val="outset" w:sz="6" w:space="0" w:color="414142"/>
              <w:left w:val="outset" w:sz="6" w:space="0" w:color="414142"/>
              <w:bottom w:val="outset" w:sz="6" w:space="0" w:color="414142"/>
              <w:right w:val="single" w:sz="4" w:space="0" w:color="auto"/>
            </w:tcBorders>
            <w:vAlign w:val="center"/>
            <w:hideMark/>
          </w:tcPr>
          <w:p w14:paraId="20F6E9CA" w14:textId="77777777" w:rsidR="002119F2" w:rsidRPr="002119F2" w:rsidRDefault="002119F2" w:rsidP="002119F2">
            <w:pPr>
              <w:spacing w:after="0" w:line="240" w:lineRule="auto"/>
              <w:rPr>
                <w:rFonts w:ascii="Times New Roman" w:eastAsia="Times New Roman" w:hAnsi="Times New Roman"/>
                <w:color w:val="414142"/>
                <w:sz w:val="20"/>
                <w:szCs w:val="20"/>
                <w:lang w:eastAsia="lv-LV"/>
              </w:rPr>
            </w:pPr>
          </w:p>
        </w:tc>
        <w:tc>
          <w:tcPr>
            <w:tcW w:w="1403" w:type="pct"/>
            <w:vMerge/>
            <w:tcBorders>
              <w:top w:val="outset" w:sz="6" w:space="0" w:color="414142"/>
              <w:left w:val="single" w:sz="4" w:space="0" w:color="auto"/>
              <w:bottom w:val="outset" w:sz="6" w:space="0" w:color="414142"/>
              <w:right w:val="outset" w:sz="6" w:space="0" w:color="414142"/>
            </w:tcBorders>
            <w:shd w:val="clear" w:color="auto" w:fill="E2EFD9" w:themeFill="accent6" w:themeFillTint="33"/>
            <w:vAlign w:val="center"/>
          </w:tcPr>
          <w:p w14:paraId="3B73B1B7" w14:textId="77777777" w:rsidR="002119F2" w:rsidRPr="002119F2" w:rsidRDefault="002119F2" w:rsidP="002119F2">
            <w:pPr>
              <w:spacing w:after="0" w:line="240" w:lineRule="auto"/>
              <w:rPr>
                <w:rFonts w:ascii="Times New Roman" w:eastAsia="Times New Roman" w:hAnsi="Times New Roman"/>
                <w:color w:val="414142"/>
                <w:sz w:val="20"/>
                <w:szCs w:val="20"/>
                <w:lang w:eastAsia="lv-LV"/>
              </w:rPr>
            </w:pPr>
          </w:p>
        </w:tc>
      </w:tr>
      <w:tr w:rsidR="002119F2" w:rsidRPr="002119F2" w14:paraId="1C988C36" w14:textId="77777777" w:rsidTr="009B78BD">
        <w:tc>
          <w:tcPr>
            <w:tcW w:w="202" w:type="pct"/>
            <w:vMerge/>
            <w:tcBorders>
              <w:top w:val="outset" w:sz="6" w:space="0" w:color="414142"/>
              <w:left w:val="outset" w:sz="6" w:space="0" w:color="414142"/>
              <w:bottom w:val="outset" w:sz="6" w:space="0" w:color="414142"/>
              <w:right w:val="outset" w:sz="6" w:space="0" w:color="414142"/>
            </w:tcBorders>
            <w:vAlign w:val="center"/>
            <w:hideMark/>
          </w:tcPr>
          <w:p w14:paraId="192E87A3"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540" w:type="pct"/>
            <w:vMerge/>
            <w:tcBorders>
              <w:top w:val="outset" w:sz="6" w:space="0" w:color="414142"/>
              <w:left w:val="outset" w:sz="6" w:space="0" w:color="414142"/>
              <w:bottom w:val="outset" w:sz="6" w:space="0" w:color="414142"/>
              <w:right w:val="outset" w:sz="6" w:space="0" w:color="414142"/>
            </w:tcBorders>
            <w:vAlign w:val="center"/>
            <w:hideMark/>
          </w:tcPr>
          <w:p w14:paraId="291636A2"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1758" w:type="pct"/>
            <w:tcBorders>
              <w:top w:val="outset" w:sz="6" w:space="0" w:color="414142"/>
              <w:left w:val="outset" w:sz="6" w:space="0" w:color="414142"/>
              <w:bottom w:val="outset" w:sz="6" w:space="0" w:color="414142"/>
              <w:right w:val="outset" w:sz="6" w:space="0" w:color="414142"/>
            </w:tcBorders>
            <w:hideMark/>
          </w:tcPr>
          <w:p w14:paraId="543AA417"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Veterinārie pakalpojumi (</w:t>
            </w:r>
            <w:r w:rsidRPr="002119F2">
              <w:rPr>
                <w:rFonts w:ascii="Times New Roman" w:eastAsia="Times New Roman" w:hAnsi="Times New Roman"/>
                <w:i/>
                <w:iCs/>
                <w:color w:val="414142"/>
                <w:sz w:val="20"/>
                <w:szCs w:val="20"/>
                <w:lang w:eastAsia="lv-LV"/>
              </w:rPr>
              <w:t>NACE</w:t>
            </w:r>
            <w:r w:rsidRPr="002119F2">
              <w:rPr>
                <w:rFonts w:ascii="Times New Roman" w:eastAsia="Times New Roman" w:hAnsi="Times New Roman"/>
                <w:color w:val="414142"/>
                <w:sz w:val="20"/>
                <w:szCs w:val="20"/>
                <w:lang w:eastAsia="lv-LV"/>
              </w:rPr>
              <w:t> 2. </w:t>
            </w:r>
            <w:proofErr w:type="spellStart"/>
            <w:r w:rsidRPr="002119F2">
              <w:rPr>
                <w:rFonts w:ascii="Times New Roman" w:eastAsia="Times New Roman" w:hAnsi="Times New Roman"/>
                <w:color w:val="414142"/>
                <w:sz w:val="20"/>
                <w:szCs w:val="20"/>
                <w:lang w:eastAsia="lv-LV"/>
              </w:rPr>
              <w:t>red</w:t>
            </w:r>
            <w:proofErr w:type="spellEnd"/>
            <w:r w:rsidRPr="002119F2">
              <w:rPr>
                <w:rFonts w:ascii="Times New Roman" w:eastAsia="Times New Roman" w:hAnsi="Times New Roman"/>
                <w:color w:val="414142"/>
                <w:sz w:val="20"/>
                <w:szCs w:val="20"/>
                <w:lang w:eastAsia="lv-LV"/>
              </w:rPr>
              <w:t>. M sadaļas 75. nodaļa), pārbaudes pārtikas higiēnas jomā, ieskaitot veterinārās pārbaudes saistībā ar pārtikas ražošanu (NACE 2. </w:t>
            </w:r>
            <w:proofErr w:type="spellStart"/>
            <w:r w:rsidRPr="002119F2">
              <w:rPr>
                <w:rFonts w:ascii="Times New Roman" w:eastAsia="Times New Roman" w:hAnsi="Times New Roman"/>
                <w:color w:val="414142"/>
                <w:sz w:val="20"/>
                <w:szCs w:val="20"/>
                <w:lang w:eastAsia="lv-LV"/>
              </w:rPr>
              <w:t>red</w:t>
            </w:r>
            <w:proofErr w:type="spellEnd"/>
            <w:r w:rsidRPr="002119F2">
              <w:rPr>
                <w:rFonts w:ascii="Times New Roman" w:eastAsia="Times New Roman" w:hAnsi="Times New Roman"/>
                <w:color w:val="414142"/>
                <w:sz w:val="20"/>
                <w:szCs w:val="20"/>
                <w:lang w:eastAsia="lv-LV"/>
              </w:rPr>
              <w:t>. M sadaļas 71.20 klase)</w:t>
            </w:r>
          </w:p>
        </w:tc>
        <w:tc>
          <w:tcPr>
            <w:tcW w:w="561" w:type="pct"/>
            <w:tcBorders>
              <w:top w:val="outset" w:sz="6" w:space="0" w:color="414142"/>
              <w:left w:val="outset" w:sz="6" w:space="0" w:color="414142"/>
              <w:bottom w:val="outset" w:sz="6" w:space="0" w:color="414142"/>
              <w:right w:val="outset" w:sz="6" w:space="0" w:color="414142"/>
            </w:tcBorders>
            <w:hideMark/>
          </w:tcPr>
          <w:p w14:paraId="68B5EBE2"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40</w:t>
            </w:r>
          </w:p>
        </w:tc>
        <w:tc>
          <w:tcPr>
            <w:tcW w:w="536" w:type="pct"/>
            <w:vMerge/>
            <w:tcBorders>
              <w:top w:val="outset" w:sz="6" w:space="0" w:color="414142"/>
              <w:left w:val="outset" w:sz="6" w:space="0" w:color="414142"/>
              <w:bottom w:val="outset" w:sz="6" w:space="0" w:color="414142"/>
              <w:right w:val="single" w:sz="4" w:space="0" w:color="auto"/>
            </w:tcBorders>
            <w:vAlign w:val="center"/>
            <w:hideMark/>
          </w:tcPr>
          <w:p w14:paraId="26271BAA" w14:textId="77777777" w:rsidR="002119F2" w:rsidRPr="002119F2" w:rsidRDefault="002119F2" w:rsidP="002119F2">
            <w:pPr>
              <w:spacing w:after="0" w:line="240" w:lineRule="auto"/>
              <w:rPr>
                <w:rFonts w:ascii="Times New Roman" w:eastAsia="Times New Roman" w:hAnsi="Times New Roman"/>
                <w:color w:val="414142"/>
                <w:sz w:val="20"/>
                <w:szCs w:val="20"/>
                <w:lang w:eastAsia="lv-LV"/>
              </w:rPr>
            </w:pPr>
          </w:p>
        </w:tc>
        <w:tc>
          <w:tcPr>
            <w:tcW w:w="1403" w:type="pct"/>
            <w:vMerge/>
            <w:tcBorders>
              <w:top w:val="outset" w:sz="6" w:space="0" w:color="414142"/>
              <w:left w:val="single" w:sz="4" w:space="0" w:color="auto"/>
              <w:bottom w:val="outset" w:sz="6" w:space="0" w:color="414142"/>
              <w:right w:val="outset" w:sz="6" w:space="0" w:color="414142"/>
            </w:tcBorders>
            <w:shd w:val="clear" w:color="auto" w:fill="E2EFD9" w:themeFill="accent6" w:themeFillTint="33"/>
            <w:vAlign w:val="center"/>
          </w:tcPr>
          <w:p w14:paraId="455D0513" w14:textId="77777777" w:rsidR="002119F2" w:rsidRPr="002119F2" w:rsidRDefault="002119F2" w:rsidP="002119F2">
            <w:pPr>
              <w:spacing w:after="0" w:line="240" w:lineRule="auto"/>
              <w:rPr>
                <w:rFonts w:ascii="Times New Roman" w:eastAsia="Times New Roman" w:hAnsi="Times New Roman"/>
                <w:color w:val="414142"/>
                <w:sz w:val="20"/>
                <w:szCs w:val="20"/>
                <w:lang w:eastAsia="lv-LV"/>
              </w:rPr>
            </w:pPr>
          </w:p>
        </w:tc>
      </w:tr>
      <w:tr w:rsidR="002119F2" w:rsidRPr="002119F2" w14:paraId="3205F24E" w14:textId="77777777" w:rsidTr="009B78BD">
        <w:tc>
          <w:tcPr>
            <w:tcW w:w="202" w:type="pct"/>
            <w:vMerge/>
            <w:tcBorders>
              <w:top w:val="outset" w:sz="6" w:space="0" w:color="414142"/>
              <w:left w:val="outset" w:sz="6" w:space="0" w:color="414142"/>
              <w:bottom w:val="outset" w:sz="6" w:space="0" w:color="414142"/>
              <w:right w:val="outset" w:sz="6" w:space="0" w:color="414142"/>
            </w:tcBorders>
            <w:vAlign w:val="center"/>
            <w:hideMark/>
          </w:tcPr>
          <w:p w14:paraId="2347B315"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540" w:type="pct"/>
            <w:vMerge/>
            <w:tcBorders>
              <w:top w:val="outset" w:sz="6" w:space="0" w:color="414142"/>
              <w:left w:val="outset" w:sz="6" w:space="0" w:color="414142"/>
              <w:bottom w:val="outset" w:sz="6" w:space="0" w:color="414142"/>
              <w:right w:val="outset" w:sz="6" w:space="0" w:color="414142"/>
            </w:tcBorders>
            <w:vAlign w:val="center"/>
            <w:hideMark/>
          </w:tcPr>
          <w:p w14:paraId="10AE00B4"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1758" w:type="pct"/>
            <w:tcBorders>
              <w:top w:val="outset" w:sz="6" w:space="0" w:color="414142"/>
              <w:left w:val="outset" w:sz="6" w:space="0" w:color="414142"/>
              <w:bottom w:val="outset" w:sz="6" w:space="0" w:color="414142"/>
              <w:right w:val="outset" w:sz="6" w:space="0" w:color="414142"/>
            </w:tcBorders>
            <w:hideMark/>
          </w:tcPr>
          <w:p w14:paraId="7E5DA538"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Izmitināšana (</w:t>
            </w:r>
            <w:r w:rsidRPr="002119F2">
              <w:rPr>
                <w:rFonts w:ascii="Times New Roman" w:eastAsia="Times New Roman" w:hAnsi="Times New Roman"/>
                <w:i/>
                <w:iCs/>
                <w:color w:val="414142"/>
                <w:sz w:val="20"/>
                <w:szCs w:val="20"/>
                <w:lang w:eastAsia="lv-LV"/>
              </w:rPr>
              <w:t>NACE</w:t>
            </w:r>
            <w:r w:rsidRPr="002119F2">
              <w:rPr>
                <w:rFonts w:ascii="Times New Roman" w:eastAsia="Times New Roman" w:hAnsi="Times New Roman"/>
                <w:color w:val="414142"/>
                <w:sz w:val="20"/>
                <w:szCs w:val="20"/>
                <w:lang w:eastAsia="lv-LV"/>
              </w:rPr>
              <w:t> 2. </w:t>
            </w:r>
            <w:proofErr w:type="spellStart"/>
            <w:r w:rsidRPr="002119F2">
              <w:rPr>
                <w:rFonts w:ascii="Times New Roman" w:eastAsia="Times New Roman" w:hAnsi="Times New Roman"/>
                <w:color w:val="414142"/>
                <w:sz w:val="20"/>
                <w:szCs w:val="20"/>
                <w:lang w:eastAsia="lv-LV"/>
              </w:rPr>
              <w:t>red</w:t>
            </w:r>
            <w:proofErr w:type="spellEnd"/>
            <w:r w:rsidRPr="002119F2">
              <w:rPr>
                <w:rFonts w:ascii="Times New Roman" w:eastAsia="Times New Roman" w:hAnsi="Times New Roman"/>
                <w:color w:val="414142"/>
                <w:sz w:val="20"/>
                <w:szCs w:val="20"/>
                <w:lang w:eastAsia="lv-LV"/>
              </w:rPr>
              <w:t>. I sadaļas 55. nodaļa)</w:t>
            </w:r>
          </w:p>
        </w:tc>
        <w:tc>
          <w:tcPr>
            <w:tcW w:w="561" w:type="pct"/>
            <w:tcBorders>
              <w:top w:val="outset" w:sz="6" w:space="0" w:color="414142"/>
              <w:left w:val="outset" w:sz="6" w:space="0" w:color="414142"/>
              <w:bottom w:val="outset" w:sz="6" w:space="0" w:color="414142"/>
              <w:right w:val="outset" w:sz="6" w:space="0" w:color="414142"/>
            </w:tcBorders>
            <w:hideMark/>
          </w:tcPr>
          <w:p w14:paraId="69985F82"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30</w:t>
            </w:r>
          </w:p>
        </w:tc>
        <w:tc>
          <w:tcPr>
            <w:tcW w:w="536" w:type="pct"/>
            <w:vMerge/>
            <w:tcBorders>
              <w:top w:val="outset" w:sz="6" w:space="0" w:color="414142"/>
              <w:left w:val="outset" w:sz="6" w:space="0" w:color="414142"/>
              <w:bottom w:val="outset" w:sz="6" w:space="0" w:color="414142"/>
              <w:right w:val="single" w:sz="4" w:space="0" w:color="auto"/>
            </w:tcBorders>
            <w:vAlign w:val="center"/>
            <w:hideMark/>
          </w:tcPr>
          <w:p w14:paraId="1594FC55" w14:textId="77777777" w:rsidR="002119F2" w:rsidRPr="002119F2" w:rsidRDefault="002119F2" w:rsidP="002119F2">
            <w:pPr>
              <w:spacing w:after="0" w:line="240" w:lineRule="auto"/>
              <w:rPr>
                <w:rFonts w:ascii="Times New Roman" w:eastAsia="Times New Roman" w:hAnsi="Times New Roman"/>
                <w:color w:val="414142"/>
                <w:sz w:val="20"/>
                <w:szCs w:val="20"/>
                <w:lang w:eastAsia="lv-LV"/>
              </w:rPr>
            </w:pPr>
          </w:p>
        </w:tc>
        <w:tc>
          <w:tcPr>
            <w:tcW w:w="1403" w:type="pct"/>
            <w:vMerge/>
            <w:tcBorders>
              <w:top w:val="outset" w:sz="6" w:space="0" w:color="414142"/>
              <w:left w:val="single" w:sz="4" w:space="0" w:color="auto"/>
              <w:bottom w:val="outset" w:sz="6" w:space="0" w:color="414142"/>
              <w:right w:val="outset" w:sz="6" w:space="0" w:color="414142"/>
            </w:tcBorders>
            <w:shd w:val="clear" w:color="auto" w:fill="E2EFD9" w:themeFill="accent6" w:themeFillTint="33"/>
            <w:vAlign w:val="center"/>
          </w:tcPr>
          <w:p w14:paraId="0FA11742" w14:textId="77777777" w:rsidR="002119F2" w:rsidRPr="002119F2" w:rsidRDefault="002119F2" w:rsidP="002119F2">
            <w:pPr>
              <w:spacing w:after="0" w:line="240" w:lineRule="auto"/>
              <w:rPr>
                <w:rFonts w:ascii="Times New Roman" w:eastAsia="Times New Roman" w:hAnsi="Times New Roman"/>
                <w:color w:val="414142"/>
                <w:sz w:val="20"/>
                <w:szCs w:val="20"/>
                <w:lang w:eastAsia="lv-LV"/>
              </w:rPr>
            </w:pPr>
          </w:p>
        </w:tc>
      </w:tr>
      <w:tr w:rsidR="002119F2" w:rsidRPr="002119F2" w14:paraId="021F8314" w14:textId="77777777" w:rsidTr="009B78BD">
        <w:tc>
          <w:tcPr>
            <w:tcW w:w="202" w:type="pct"/>
            <w:vMerge/>
            <w:tcBorders>
              <w:top w:val="outset" w:sz="6" w:space="0" w:color="414142"/>
              <w:left w:val="outset" w:sz="6" w:space="0" w:color="414142"/>
              <w:bottom w:val="outset" w:sz="6" w:space="0" w:color="414142"/>
              <w:right w:val="outset" w:sz="6" w:space="0" w:color="414142"/>
            </w:tcBorders>
            <w:vAlign w:val="center"/>
            <w:hideMark/>
          </w:tcPr>
          <w:p w14:paraId="292D5E13"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540" w:type="pct"/>
            <w:vMerge/>
            <w:tcBorders>
              <w:top w:val="outset" w:sz="6" w:space="0" w:color="414142"/>
              <w:left w:val="outset" w:sz="6" w:space="0" w:color="414142"/>
              <w:bottom w:val="outset" w:sz="6" w:space="0" w:color="414142"/>
              <w:right w:val="outset" w:sz="6" w:space="0" w:color="414142"/>
            </w:tcBorders>
            <w:vAlign w:val="center"/>
            <w:hideMark/>
          </w:tcPr>
          <w:p w14:paraId="4C7EBA2C"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1758" w:type="pct"/>
            <w:tcBorders>
              <w:top w:val="outset" w:sz="6" w:space="0" w:color="414142"/>
              <w:left w:val="outset" w:sz="6" w:space="0" w:color="414142"/>
              <w:bottom w:val="outset" w:sz="6" w:space="0" w:color="414142"/>
              <w:right w:val="outset" w:sz="6" w:space="0" w:color="414142"/>
            </w:tcBorders>
            <w:hideMark/>
          </w:tcPr>
          <w:p w14:paraId="34B8F776"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Sporta nodarbības, izklaides un atpūtas darbība (</w:t>
            </w:r>
            <w:r w:rsidRPr="002119F2">
              <w:rPr>
                <w:rFonts w:ascii="Times New Roman" w:eastAsia="Times New Roman" w:hAnsi="Times New Roman"/>
                <w:i/>
                <w:iCs/>
                <w:color w:val="414142"/>
                <w:sz w:val="20"/>
                <w:szCs w:val="20"/>
                <w:lang w:eastAsia="lv-LV"/>
              </w:rPr>
              <w:t>NACE</w:t>
            </w:r>
            <w:r w:rsidRPr="002119F2">
              <w:rPr>
                <w:rFonts w:ascii="Times New Roman" w:eastAsia="Times New Roman" w:hAnsi="Times New Roman"/>
                <w:color w:val="414142"/>
                <w:sz w:val="20"/>
                <w:szCs w:val="20"/>
                <w:lang w:eastAsia="lv-LV"/>
              </w:rPr>
              <w:t> 2. </w:t>
            </w:r>
            <w:proofErr w:type="spellStart"/>
            <w:r w:rsidRPr="002119F2">
              <w:rPr>
                <w:rFonts w:ascii="Times New Roman" w:eastAsia="Times New Roman" w:hAnsi="Times New Roman"/>
                <w:color w:val="414142"/>
                <w:sz w:val="20"/>
                <w:szCs w:val="20"/>
                <w:lang w:eastAsia="lv-LV"/>
              </w:rPr>
              <w:t>red</w:t>
            </w:r>
            <w:proofErr w:type="spellEnd"/>
            <w:r w:rsidRPr="002119F2">
              <w:rPr>
                <w:rFonts w:ascii="Times New Roman" w:eastAsia="Times New Roman" w:hAnsi="Times New Roman"/>
                <w:color w:val="414142"/>
                <w:sz w:val="20"/>
                <w:szCs w:val="20"/>
                <w:lang w:eastAsia="lv-LV"/>
              </w:rPr>
              <w:t>. R sadaļas 93. nodaļa)</w:t>
            </w:r>
          </w:p>
        </w:tc>
        <w:tc>
          <w:tcPr>
            <w:tcW w:w="561" w:type="pct"/>
            <w:tcBorders>
              <w:top w:val="outset" w:sz="6" w:space="0" w:color="414142"/>
              <w:left w:val="outset" w:sz="6" w:space="0" w:color="414142"/>
              <w:bottom w:val="outset" w:sz="6" w:space="0" w:color="414142"/>
              <w:right w:val="outset" w:sz="6" w:space="0" w:color="414142"/>
            </w:tcBorders>
            <w:hideMark/>
          </w:tcPr>
          <w:p w14:paraId="36FA3CAA"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20</w:t>
            </w:r>
          </w:p>
        </w:tc>
        <w:tc>
          <w:tcPr>
            <w:tcW w:w="536" w:type="pct"/>
            <w:vMerge/>
            <w:tcBorders>
              <w:top w:val="outset" w:sz="6" w:space="0" w:color="414142"/>
              <w:left w:val="outset" w:sz="6" w:space="0" w:color="414142"/>
              <w:bottom w:val="outset" w:sz="6" w:space="0" w:color="414142"/>
              <w:right w:val="single" w:sz="4" w:space="0" w:color="auto"/>
            </w:tcBorders>
            <w:vAlign w:val="center"/>
            <w:hideMark/>
          </w:tcPr>
          <w:p w14:paraId="38F61495" w14:textId="77777777" w:rsidR="002119F2" w:rsidRPr="002119F2" w:rsidRDefault="002119F2" w:rsidP="002119F2">
            <w:pPr>
              <w:spacing w:after="0" w:line="240" w:lineRule="auto"/>
              <w:rPr>
                <w:rFonts w:ascii="Times New Roman" w:eastAsia="Times New Roman" w:hAnsi="Times New Roman"/>
                <w:color w:val="414142"/>
                <w:sz w:val="20"/>
                <w:szCs w:val="20"/>
                <w:lang w:eastAsia="lv-LV"/>
              </w:rPr>
            </w:pPr>
          </w:p>
        </w:tc>
        <w:tc>
          <w:tcPr>
            <w:tcW w:w="1403" w:type="pct"/>
            <w:vMerge/>
            <w:tcBorders>
              <w:top w:val="outset" w:sz="6" w:space="0" w:color="414142"/>
              <w:left w:val="single" w:sz="4" w:space="0" w:color="auto"/>
              <w:bottom w:val="outset" w:sz="6" w:space="0" w:color="414142"/>
              <w:right w:val="outset" w:sz="6" w:space="0" w:color="414142"/>
            </w:tcBorders>
            <w:shd w:val="clear" w:color="auto" w:fill="E2EFD9" w:themeFill="accent6" w:themeFillTint="33"/>
            <w:vAlign w:val="center"/>
          </w:tcPr>
          <w:p w14:paraId="53807544" w14:textId="77777777" w:rsidR="002119F2" w:rsidRPr="002119F2" w:rsidRDefault="002119F2" w:rsidP="002119F2">
            <w:pPr>
              <w:spacing w:after="0" w:line="240" w:lineRule="auto"/>
              <w:rPr>
                <w:rFonts w:ascii="Times New Roman" w:eastAsia="Times New Roman" w:hAnsi="Times New Roman"/>
                <w:color w:val="414142"/>
                <w:sz w:val="20"/>
                <w:szCs w:val="20"/>
                <w:lang w:eastAsia="lv-LV"/>
              </w:rPr>
            </w:pPr>
          </w:p>
        </w:tc>
      </w:tr>
      <w:tr w:rsidR="002119F2" w:rsidRPr="002119F2" w14:paraId="22A61743" w14:textId="77777777" w:rsidTr="009B78BD">
        <w:tc>
          <w:tcPr>
            <w:tcW w:w="202" w:type="pct"/>
            <w:vMerge/>
            <w:tcBorders>
              <w:top w:val="outset" w:sz="6" w:space="0" w:color="414142"/>
              <w:left w:val="outset" w:sz="6" w:space="0" w:color="414142"/>
              <w:bottom w:val="outset" w:sz="6" w:space="0" w:color="414142"/>
              <w:right w:val="outset" w:sz="6" w:space="0" w:color="414142"/>
            </w:tcBorders>
            <w:vAlign w:val="center"/>
            <w:hideMark/>
          </w:tcPr>
          <w:p w14:paraId="0DF453C9"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540" w:type="pct"/>
            <w:vMerge/>
            <w:tcBorders>
              <w:top w:val="outset" w:sz="6" w:space="0" w:color="414142"/>
              <w:left w:val="outset" w:sz="6" w:space="0" w:color="414142"/>
              <w:bottom w:val="outset" w:sz="6" w:space="0" w:color="414142"/>
              <w:right w:val="outset" w:sz="6" w:space="0" w:color="414142"/>
            </w:tcBorders>
            <w:vAlign w:val="center"/>
            <w:hideMark/>
          </w:tcPr>
          <w:p w14:paraId="713EFE5E"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1758" w:type="pct"/>
            <w:tcBorders>
              <w:top w:val="outset" w:sz="6" w:space="0" w:color="414142"/>
              <w:left w:val="outset" w:sz="6" w:space="0" w:color="414142"/>
              <w:bottom w:val="outset" w:sz="6" w:space="0" w:color="414142"/>
              <w:right w:val="outset" w:sz="6" w:space="0" w:color="414142"/>
            </w:tcBorders>
            <w:hideMark/>
          </w:tcPr>
          <w:p w14:paraId="18B13D68"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Ēdināšanas pakalpojumi (</w:t>
            </w:r>
            <w:r w:rsidRPr="002119F2">
              <w:rPr>
                <w:rFonts w:ascii="Times New Roman" w:eastAsia="Times New Roman" w:hAnsi="Times New Roman"/>
                <w:i/>
                <w:iCs/>
                <w:color w:val="414142"/>
                <w:sz w:val="20"/>
                <w:szCs w:val="20"/>
                <w:lang w:eastAsia="lv-LV"/>
              </w:rPr>
              <w:t>NACE</w:t>
            </w:r>
            <w:r w:rsidRPr="002119F2">
              <w:rPr>
                <w:rFonts w:ascii="Times New Roman" w:eastAsia="Times New Roman" w:hAnsi="Times New Roman"/>
                <w:color w:val="414142"/>
                <w:sz w:val="20"/>
                <w:szCs w:val="20"/>
                <w:lang w:eastAsia="lv-LV"/>
              </w:rPr>
              <w:t> 2. </w:t>
            </w:r>
            <w:proofErr w:type="spellStart"/>
            <w:r w:rsidRPr="002119F2">
              <w:rPr>
                <w:rFonts w:ascii="Times New Roman" w:eastAsia="Times New Roman" w:hAnsi="Times New Roman"/>
                <w:color w:val="414142"/>
                <w:sz w:val="20"/>
                <w:szCs w:val="20"/>
                <w:lang w:eastAsia="lv-LV"/>
              </w:rPr>
              <w:t>red</w:t>
            </w:r>
            <w:proofErr w:type="spellEnd"/>
            <w:r w:rsidRPr="002119F2">
              <w:rPr>
                <w:rFonts w:ascii="Times New Roman" w:eastAsia="Times New Roman" w:hAnsi="Times New Roman"/>
                <w:color w:val="414142"/>
                <w:sz w:val="20"/>
                <w:szCs w:val="20"/>
                <w:lang w:eastAsia="lv-LV"/>
              </w:rPr>
              <w:t>. I sadaļas 56. nodaļa), izņemot bāru darbība</w:t>
            </w:r>
          </w:p>
        </w:tc>
        <w:tc>
          <w:tcPr>
            <w:tcW w:w="561" w:type="pct"/>
            <w:tcBorders>
              <w:top w:val="outset" w:sz="6" w:space="0" w:color="414142"/>
              <w:left w:val="outset" w:sz="6" w:space="0" w:color="414142"/>
              <w:bottom w:val="outset" w:sz="6" w:space="0" w:color="414142"/>
              <w:right w:val="outset" w:sz="6" w:space="0" w:color="414142"/>
            </w:tcBorders>
            <w:hideMark/>
          </w:tcPr>
          <w:p w14:paraId="628D8FED"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30</w:t>
            </w:r>
          </w:p>
        </w:tc>
        <w:tc>
          <w:tcPr>
            <w:tcW w:w="536" w:type="pct"/>
            <w:vMerge/>
            <w:tcBorders>
              <w:top w:val="outset" w:sz="6" w:space="0" w:color="414142"/>
              <w:left w:val="outset" w:sz="6" w:space="0" w:color="414142"/>
              <w:bottom w:val="outset" w:sz="6" w:space="0" w:color="414142"/>
              <w:right w:val="single" w:sz="4" w:space="0" w:color="auto"/>
            </w:tcBorders>
            <w:vAlign w:val="center"/>
            <w:hideMark/>
          </w:tcPr>
          <w:p w14:paraId="6BD76C6F" w14:textId="77777777" w:rsidR="002119F2" w:rsidRPr="002119F2" w:rsidRDefault="002119F2" w:rsidP="002119F2">
            <w:pPr>
              <w:spacing w:after="0" w:line="240" w:lineRule="auto"/>
              <w:rPr>
                <w:rFonts w:ascii="Times New Roman" w:eastAsia="Times New Roman" w:hAnsi="Times New Roman"/>
                <w:color w:val="414142"/>
                <w:sz w:val="20"/>
                <w:szCs w:val="20"/>
                <w:lang w:eastAsia="lv-LV"/>
              </w:rPr>
            </w:pPr>
          </w:p>
        </w:tc>
        <w:tc>
          <w:tcPr>
            <w:tcW w:w="1403" w:type="pct"/>
            <w:vMerge/>
            <w:tcBorders>
              <w:top w:val="outset" w:sz="6" w:space="0" w:color="414142"/>
              <w:left w:val="single" w:sz="4" w:space="0" w:color="auto"/>
              <w:bottom w:val="single" w:sz="4" w:space="0" w:color="auto"/>
              <w:right w:val="outset" w:sz="6" w:space="0" w:color="414142"/>
            </w:tcBorders>
            <w:shd w:val="clear" w:color="auto" w:fill="E2EFD9" w:themeFill="accent6" w:themeFillTint="33"/>
            <w:vAlign w:val="center"/>
          </w:tcPr>
          <w:p w14:paraId="4267C966" w14:textId="77777777" w:rsidR="002119F2" w:rsidRPr="002119F2" w:rsidRDefault="002119F2" w:rsidP="002119F2">
            <w:pPr>
              <w:spacing w:after="0" w:line="240" w:lineRule="auto"/>
              <w:rPr>
                <w:rFonts w:ascii="Times New Roman" w:eastAsia="Times New Roman" w:hAnsi="Times New Roman"/>
                <w:color w:val="414142"/>
                <w:sz w:val="20"/>
                <w:szCs w:val="20"/>
                <w:lang w:eastAsia="lv-LV"/>
              </w:rPr>
            </w:pPr>
          </w:p>
        </w:tc>
      </w:tr>
      <w:tr w:rsidR="002119F2" w:rsidRPr="002119F2" w14:paraId="7FC92955" w14:textId="77777777" w:rsidTr="009B78BD">
        <w:tc>
          <w:tcPr>
            <w:tcW w:w="202" w:type="pct"/>
            <w:vMerge/>
            <w:tcBorders>
              <w:top w:val="outset" w:sz="6" w:space="0" w:color="414142"/>
              <w:left w:val="outset" w:sz="6" w:space="0" w:color="414142"/>
              <w:bottom w:val="outset" w:sz="6" w:space="0" w:color="414142"/>
              <w:right w:val="outset" w:sz="6" w:space="0" w:color="414142"/>
            </w:tcBorders>
            <w:vAlign w:val="center"/>
            <w:hideMark/>
          </w:tcPr>
          <w:p w14:paraId="58D72A93"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540" w:type="pct"/>
            <w:vMerge/>
            <w:tcBorders>
              <w:top w:val="outset" w:sz="6" w:space="0" w:color="414142"/>
              <w:left w:val="outset" w:sz="6" w:space="0" w:color="414142"/>
              <w:bottom w:val="outset" w:sz="6" w:space="0" w:color="414142"/>
              <w:right w:val="outset" w:sz="6" w:space="0" w:color="414142"/>
            </w:tcBorders>
            <w:vAlign w:val="center"/>
            <w:hideMark/>
          </w:tcPr>
          <w:p w14:paraId="51891CF2"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1758" w:type="pct"/>
            <w:tcBorders>
              <w:top w:val="outset" w:sz="6" w:space="0" w:color="414142"/>
              <w:left w:val="outset" w:sz="6" w:space="0" w:color="414142"/>
              <w:bottom w:val="outset" w:sz="6" w:space="0" w:color="414142"/>
              <w:right w:val="outset" w:sz="6" w:space="0" w:color="414142"/>
            </w:tcBorders>
            <w:hideMark/>
          </w:tcPr>
          <w:p w14:paraId="14285E10"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Tūrisma aktivitāšu veicināšana (tikai 6.1. apakšpunktā minētajiem pretendentiem) – Sporta nodarbības, izklaides un atpūtas darbība (</w:t>
            </w:r>
            <w:r w:rsidRPr="002119F2">
              <w:rPr>
                <w:rFonts w:ascii="Times New Roman" w:eastAsia="Times New Roman" w:hAnsi="Times New Roman"/>
                <w:i/>
                <w:iCs/>
                <w:color w:val="414142"/>
                <w:sz w:val="20"/>
                <w:szCs w:val="20"/>
                <w:lang w:eastAsia="lv-LV"/>
              </w:rPr>
              <w:t>NACE</w:t>
            </w:r>
            <w:r w:rsidRPr="002119F2">
              <w:rPr>
                <w:rFonts w:ascii="Times New Roman" w:eastAsia="Times New Roman" w:hAnsi="Times New Roman"/>
                <w:color w:val="414142"/>
                <w:sz w:val="20"/>
                <w:szCs w:val="20"/>
                <w:lang w:eastAsia="lv-LV"/>
              </w:rPr>
              <w:t> 2. </w:t>
            </w:r>
            <w:proofErr w:type="spellStart"/>
            <w:r w:rsidRPr="002119F2">
              <w:rPr>
                <w:rFonts w:ascii="Times New Roman" w:eastAsia="Times New Roman" w:hAnsi="Times New Roman"/>
                <w:color w:val="414142"/>
                <w:sz w:val="20"/>
                <w:szCs w:val="20"/>
                <w:lang w:eastAsia="lv-LV"/>
              </w:rPr>
              <w:t>red</w:t>
            </w:r>
            <w:proofErr w:type="spellEnd"/>
            <w:r w:rsidRPr="002119F2">
              <w:rPr>
                <w:rFonts w:ascii="Times New Roman" w:eastAsia="Times New Roman" w:hAnsi="Times New Roman"/>
                <w:color w:val="414142"/>
                <w:sz w:val="20"/>
                <w:szCs w:val="20"/>
                <w:lang w:eastAsia="lv-LV"/>
              </w:rPr>
              <w:t>. R sadaļas 93. nodaļa)</w:t>
            </w:r>
          </w:p>
        </w:tc>
        <w:tc>
          <w:tcPr>
            <w:tcW w:w="561" w:type="pct"/>
            <w:tcBorders>
              <w:top w:val="outset" w:sz="6" w:space="0" w:color="414142"/>
              <w:left w:val="outset" w:sz="6" w:space="0" w:color="414142"/>
              <w:bottom w:val="outset" w:sz="6" w:space="0" w:color="414142"/>
              <w:right w:val="outset" w:sz="6" w:space="0" w:color="414142"/>
            </w:tcBorders>
            <w:hideMark/>
          </w:tcPr>
          <w:p w14:paraId="6BAD3FBC"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30</w:t>
            </w:r>
          </w:p>
        </w:tc>
        <w:tc>
          <w:tcPr>
            <w:tcW w:w="536" w:type="pct"/>
            <w:vMerge/>
            <w:tcBorders>
              <w:top w:val="outset" w:sz="6" w:space="0" w:color="414142"/>
              <w:left w:val="outset" w:sz="6" w:space="0" w:color="414142"/>
              <w:bottom w:val="outset" w:sz="6" w:space="0" w:color="414142"/>
              <w:right w:val="single" w:sz="4" w:space="0" w:color="auto"/>
            </w:tcBorders>
            <w:vAlign w:val="center"/>
            <w:hideMark/>
          </w:tcPr>
          <w:p w14:paraId="70730AC7" w14:textId="77777777" w:rsidR="002119F2" w:rsidRPr="002119F2" w:rsidRDefault="002119F2" w:rsidP="002119F2">
            <w:pPr>
              <w:spacing w:after="0" w:line="240" w:lineRule="auto"/>
              <w:rPr>
                <w:rFonts w:ascii="Times New Roman" w:eastAsia="Times New Roman" w:hAnsi="Times New Roman"/>
                <w:color w:val="414142"/>
                <w:sz w:val="20"/>
                <w:szCs w:val="20"/>
                <w:lang w:eastAsia="lv-LV"/>
              </w:rPr>
            </w:pPr>
          </w:p>
        </w:tc>
        <w:tc>
          <w:tcPr>
            <w:tcW w:w="1403" w:type="pct"/>
            <w:tcBorders>
              <w:top w:val="single" w:sz="4" w:space="0" w:color="auto"/>
              <w:left w:val="single" w:sz="4" w:space="0" w:color="auto"/>
              <w:bottom w:val="single" w:sz="4" w:space="0" w:color="auto"/>
              <w:right w:val="outset" w:sz="6" w:space="0" w:color="414142"/>
            </w:tcBorders>
            <w:shd w:val="clear" w:color="auto" w:fill="E2EFD9" w:themeFill="accent6" w:themeFillTint="33"/>
            <w:vAlign w:val="center"/>
          </w:tcPr>
          <w:p w14:paraId="08715B53" w14:textId="28A42E71" w:rsidR="002119F2" w:rsidRPr="002119F2" w:rsidRDefault="008F4872" w:rsidP="009B78BD">
            <w:pPr>
              <w:spacing w:after="0" w:line="240" w:lineRule="auto"/>
              <w:jc w:val="both"/>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30</w:t>
            </w:r>
            <w:r w:rsidRPr="008F4872">
              <w:rPr>
                <w:rFonts w:ascii="Times New Roman" w:eastAsia="Times New Roman" w:hAnsi="Times New Roman"/>
                <w:color w:val="414142"/>
                <w:sz w:val="20"/>
                <w:szCs w:val="20"/>
                <w:lang w:eastAsia="lv-LV"/>
              </w:rPr>
              <w:t xml:space="preserve"> punktus var saņemt lauksaimnieks, kurš projekta ietvaros plāno </w:t>
            </w:r>
            <w:r w:rsidR="009B78BD">
              <w:rPr>
                <w:rFonts w:ascii="Times New Roman" w:eastAsia="Times New Roman" w:hAnsi="Times New Roman"/>
                <w:color w:val="414142"/>
                <w:sz w:val="20"/>
                <w:szCs w:val="20"/>
                <w:lang w:eastAsia="lv-LV"/>
              </w:rPr>
              <w:t>ieguldīt investīcijas</w:t>
            </w:r>
            <w:r w:rsidRPr="008F4872">
              <w:rPr>
                <w:rFonts w:ascii="Times New Roman" w:eastAsia="Times New Roman" w:hAnsi="Times New Roman"/>
                <w:color w:val="414142"/>
                <w:sz w:val="20"/>
                <w:szCs w:val="20"/>
                <w:lang w:eastAsia="lv-LV"/>
              </w:rPr>
              <w:t xml:space="preserve"> sporta, izklaides un atpūtas objektu izveidošanai (atrakciju/tematiskie/atpūtas parki, slēpošanas trases, piknika laukumi, peldvietas, stadioni, golfa laukumi, atpūtai paredzēto gadatirgu laukumi)</w:t>
            </w:r>
          </w:p>
        </w:tc>
      </w:tr>
      <w:tr w:rsidR="002119F2" w:rsidRPr="002119F2" w14:paraId="3AC5C6F6" w14:textId="77777777" w:rsidTr="009B78BD">
        <w:tc>
          <w:tcPr>
            <w:tcW w:w="202" w:type="pct"/>
            <w:vMerge/>
            <w:tcBorders>
              <w:top w:val="outset" w:sz="6" w:space="0" w:color="414142"/>
              <w:left w:val="outset" w:sz="6" w:space="0" w:color="414142"/>
              <w:bottom w:val="outset" w:sz="6" w:space="0" w:color="414142"/>
              <w:right w:val="outset" w:sz="6" w:space="0" w:color="414142"/>
            </w:tcBorders>
            <w:vAlign w:val="center"/>
            <w:hideMark/>
          </w:tcPr>
          <w:p w14:paraId="6343AC32"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540" w:type="pct"/>
            <w:vMerge/>
            <w:tcBorders>
              <w:top w:val="outset" w:sz="6" w:space="0" w:color="414142"/>
              <w:left w:val="outset" w:sz="6" w:space="0" w:color="414142"/>
              <w:bottom w:val="outset" w:sz="6" w:space="0" w:color="414142"/>
              <w:right w:val="outset" w:sz="6" w:space="0" w:color="414142"/>
            </w:tcBorders>
            <w:vAlign w:val="center"/>
            <w:hideMark/>
          </w:tcPr>
          <w:p w14:paraId="3631DFFE"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1758" w:type="pct"/>
            <w:tcBorders>
              <w:top w:val="outset" w:sz="6" w:space="0" w:color="414142"/>
              <w:left w:val="outset" w:sz="6" w:space="0" w:color="414142"/>
              <w:bottom w:val="outset" w:sz="6" w:space="0" w:color="414142"/>
              <w:right w:val="outset" w:sz="6" w:space="0" w:color="414142"/>
            </w:tcBorders>
            <w:hideMark/>
          </w:tcPr>
          <w:p w14:paraId="326AE758"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Citas darbības nozares</w:t>
            </w:r>
          </w:p>
        </w:tc>
        <w:tc>
          <w:tcPr>
            <w:tcW w:w="561" w:type="pct"/>
            <w:tcBorders>
              <w:top w:val="outset" w:sz="6" w:space="0" w:color="414142"/>
              <w:left w:val="outset" w:sz="6" w:space="0" w:color="414142"/>
              <w:bottom w:val="outset" w:sz="6" w:space="0" w:color="414142"/>
              <w:right w:val="outset" w:sz="6" w:space="0" w:color="414142"/>
            </w:tcBorders>
            <w:hideMark/>
          </w:tcPr>
          <w:p w14:paraId="4A39ED2A"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0</w:t>
            </w:r>
          </w:p>
        </w:tc>
        <w:tc>
          <w:tcPr>
            <w:tcW w:w="536" w:type="pct"/>
            <w:vMerge/>
            <w:tcBorders>
              <w:top w:val="outset" w:sz="6" w:space="0" w:color="414142"/>
              <w:left w:val="outset" w:sz="6" w:space="0" w:color="414142"/>
              <w:bottom w:val="outset" w:sz="6" w:space="0" w:color="414142"/>
              <w:right w:val="single" w:sz="4" w:space="0" w:color="auto"/>
            </w:tcBorders>
            <w:vAlign w:val="center"/>
            <w:hideMark/>
          </w:tcPr>
          <w:p w14:paraId="2B4C4810" w14:textId="77777777" w:rsidR="002119F2" w:rsidRPr="002119F2" w:rsidRDefault="002119F2" w:rsidP="002119F2">
            <w:pPr>
              <w:spacing w:after="0" w:line="240" w:lineRule="auto"/>
              <w:rPr>
                <w:rFonts w:ascii="Times New Roman" w:eastAsia="Times New Roman" w:hAnsi="Times New Roman"/>
                <w:color w:val="414142"/>
                <w:sz w:val="20"/>
                <w:szCs w:val="20"/>
                <w:lang w:eastAsia="lv-LV"/>
              </w:rPr>
            </w:pPr>
          </w:p>
        </w:tc>
        <w:tc>
          <w:tcPr>
            <w:tcW w:w="1403" w:type="pct"/>
            <w:tcBorders>
              <w:top w:val="single" w:sz="4" w:space="0" w:color="auto"/>
              <w:left w:val="single" w:sz="4" w:space="0" w:color="auto"/>
              <w:bottom w:val="outset" w:sz="6" w:space="0" w:color="414142"/>
              <w:right w:val="outset" w:sz="6" w:space="0" w:color="414142"/>
            </w:tcBorders>
            <w:shd w:val="clear" w:color="auto" w:fill="E2EFD9" w:themeFill="accent6" w:themeFillTint="33"/>
            <w:vAlign w:val="center"/>
          </w:tcPr>
          <w:p w14:paraId="2875658E" w14:textId="77777777" w:rsidR="002119F2" w:rsidRPr="002119F2" w:rsidRDefault="00723D49" w:rsidP="002119F2">
            <w:pPr>
              <w:spacing w:after="0" w:line="240" w:lineRule="auto"/>
              <w:rPr>
                <w:rFonts w:ascii="Times New Roman" w:eastAsia="Times New Roman" w:hAnsi="Times New Roman"/>
                <w:color w:val="414142"/>
                <w:sz w:val="20"/>
                <w:szCs w:val="20"/>
                <w:lang w:eastAsia="lv-LV"/>
              </w:rPr>
            </w:pPr>
            <w:r w:rsidRPr="00723D49">
              <w:rPr>
                <w:rFonts w:ascii="Times New Roman" w:eastAsia="Times New Roman" w:hAnsi="Times New Roman"/>
                <w:color w:val="414142"/>
                <w:sz w:val="20"/>
                <w:szCs w:val="20"/>
                <w:lang w:eastAsia="lv-LV"/>
              </w:rPr>
              <w:t>Ja darbības nozare nav kāda no augstāk minētajām nozarēm, par kurām var saņemt punktus, tad par darbības nozari punkti netiek piešķirti!</w:t>
            </w:r>
          </w:p>
        </w:tc>
      </w:tr>
      <w:tr w:rsidR="002119F2" w:rsidRPr="002119F2" w14:paraId="2FB5CEC1" w14:textId="77777777" w:rsidTr="009B78BD">
        <w:tc>
          <w:tcPr>
            <w:tcW w:w="202" w:type="pct"/>
            <w:vMerge w:val="restart"/>
            <w:tcBorders>
              <w:top w:val="outset" w:sz="6" w:space="0" w:color="414142"/>
              <w:left w:val="outset" w:sz="6" w:space="0" w:color="414142"/>
              <w:bottom w:val="outset" w:sz="6" w:space="0" w:color="414142"/>
              <w:right w:val="outset" w:sz="6" w:space="0" w:color="414142"/>
            </w:tcBorders>
            <w:hideMark/>
          </w:tcPr>
          <w:p w14:paraId="506EA50E"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3.</w:t>
            </w:r>
          </w:p>
        </w:tc>
        <w:tc>
          <w:tcPr>
            <w:tcW w:w="540" w:type="pct"/>
            <w:vMerge w:val="restart"/>
            <w:tcBorders>
              <w:top w:val="outset" w:sz="6" w:space="0" w:color="414142"/>
              <w:left w:val="outset" w:sz="6" w:space="0" w:color="414142"/>
              <w:bottom w:val="outset" w:sz="6" w:space="0" w:color="414142"/>
              <w:right w:val="outset" w:sz="6" w:space="0" w:color="414142"/>
            </w:tcBorders>
            <w:hideMark/>
          </w:tcPr>
          <w:p w14:paraId="3FBEF42F"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Projektā paredzēta būvniecība, pārbūve vai būves atjaunošana (punktu skaitu reizina ar attiecīgo būvniecības izdevumu proporciju no kopējiem projekta attiecināmajiem izdevumiem) </w:t>
            </w:r>
            <w:r w:rsidRPr="002119F2">
              <w:rPr>
                <w:rFonts w:ascii="Times New Roman" w:eastAsia="Times New Roman" w:hAnsi="Times New Roman"/>
                <w:color w:val="414142"/>
                <w:sz w:val="20"/>
                <w:szCs w:val="20"/>
                <w:vertAlign w:val="superscript"/>
                <w:lang w:eastAsia="lv-LV"/>
              </w:rPr>
              <w:t>2</w:t>
            </w:r>
          </w:p>
        </w:tc>
        <w:tc>
          <w:tcPr>
            <w:tcW w:w="1758" w:type="pct"/>
            <w:tcBorders>
              <w:top w:val="outset" w:sz="6" w:space="0" w:color="414142"/>
              <w:left w:val="outset" w:sz="6" w:space="0" w:color="414142"/>
              <w:bottom w:val="outset" w:sz="6" w:space="0" w:color="414142"/>
              <w:right w:val="outset" w:sz="6" w:space="0" w:color="414142"/>
            </w:tcBorders>
            <w:hideMark/>
          </w:tcPr>
          <w:p w14:paraId="1BAA90B5"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Būvprojekts ar atzīmi būvatļaujā par projektēšanas nosacījumu izpildi iesniegts kopā ar projekta iesniegumu</w:t>
            </w:r>
          </w:p>
        </w:tc>
        <w:tc>
          <w:tcPr>
            <w:tcW w:w="561" w:type="pct"/>
            <w:tcBorders>
              <w:top w:val="outset" w:sz="6" w:space="0" w:color="414142"/>
              <w:left w:val="outset" w:sz="6" w:space="0" w:color="414142"/>
              <w:bottom w:val="outset" w:sz="6" w:space="0" w:color="414142"/>
              <w:right w:val="outset" w:sz="6" w:space="0" w:color="414142"/>
            </w:tcBorders>
            <w:hideMark/>
          </w:tcPr>
          <w:p w14:paraId="797E3D3A"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10</w:t>
            </w:r>
          </w:p>
        </w:tc>
        <w:tc>
          <w:tcPr>
            <w:tcW w:w="536" w:type="pct"/>
            <w:vMerge w:val="restart"/>
            <w:tcBorders>
              <w:top w:val="outset" w:sz="6" w:space="0" w:color="414142"/>
              <w:left w:val="outset" w:sz="6" w:space="0" w:color="414142"/>
              <w:bottom w:val="outset" w:sz="6" w:space="0" w:color="414142"/>
              <w:right w:val="single" w:sz="4" w:space="0" w:color="auto"/>
            </w:tcBorders>
            <w:hideMark/>
          </w:tcPr>
          <w:p w14:paraId="7AFFD33A"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10</w:t>
            </w:r>
          </w:p>
        </w:tc>
        <w:tc>
          <w:tcPr>
            <w:tcW w:w="1403" w:type="pct"/>
            <w:vMerge w:val="restart"/>
            <w:tcBorders>
              <w:top w:val="outset" w:sz="6" w:space="0" w:color="414142"/>
              <w:left w:val="single" w:sz="4" w:space="0" w:color="auto"/>
              <w:bottom w:val="outset" w:sz="6" w:space="0" w:color="414142"/>
              <w:right w:val="outset" w:sz="6" w:space="0" w:color="414142"/>
            </w:tcBorders>
            <w:shd w:val="clear" w:color="auto" w:fill="E2EFD9" w:themeFill="accent6" w:themeFillTint="33"/>
          </w:tcPr>
          <w:p w14:paraId="43574D55" w14:textId="77777777" w:rsidR="002119F2" w:rsidRDefault="00723D49" w:rsidP="00723D49">
            <w:pPr>
              <w:spacing w:after="0" w:line="240" w:lineRule="auto"/>
              <w:jc w:val="both"/>
              <w:rPr>
                <w:rFonts w:ascii="Times New Roman" w:eastAsia="Times New Roman" w:hAnsi="Times New Roman"/>
                <w:color w:val="414142"/>
                <w:sz w:val="20"/>
                <w:szCs w:val="20"/>
                <w:lang w:eastAsia="lv-LV"/>
              </w:rPr>
            </w:pPr>
            <w:r w:rsidRPr="00723D49">
              <w:rPr>
                <w:rFonts w:ascii="Times New Roman" w:eastAsia="Times New Roman" w:hAnsi="Times New Roman"/>
                <w:color w:val="414142"/>
                <w:sz w:val="20"/>
                <w:szCs w:val="20"/>
                <w:lang w:eastAsia="lv-LV"/>
              </w:rPr>
              <w:t>10 punktus var saņemt, ja projektā ir plānota būvniecība/pārbūve un uz projekta iesnieguma brī</w:t>
            </w:r>
            <w:r w:rsidR="008F190E">
              <w:rPr>
                <w:rFonts w:ascii="Times New Roman" w:eastAsia="Times New Roman" w:hAnsi="Times New Roman"/>
                <w:color w:val="414142"/>
                <w:sz w:val="20"/>
                <w:szCs w:val="20"/>
                <w:lang w:eastAsia="lv-LV"/>
              </w:rPr>
              <w:t>di</w:t>
            </w:r>
            <w:r w:rsidRPr="00723D49">
              <w:rPr>
                <w:rFonts w:ascii="Times New Roman" w:eastAsia="Times New Roman" w:hAnsi="Times New Roman"/>
                <w:color w:val="414142"/>
                <w:sz w:val="20"/>
                <w:szCs w:val="20"/>
                <w:lang w:eastAsia="lv-LV"/>
              </w:rPr>
              <w:t xml:space="preserve"> jau ir izstrādāts būvprojekts ar atzīmi būvatļaujā par projektēšanas nosacījumu izpildi</w:t>
            </w:r>
            <w:r>
              <w:rPr>
                <w:rFonts w:ascii="Times New Roman" w:eastAsia="Times New Roman" w:hAnsi="Times New Roman"/>
                <w:color w:val="414142"/>
                <w:sz w:val="20"/>
                <w:szCs w:val="20"/>
                <w:lang w:eastAsia="lv-LV"/>
              </w:rPr>
              <w:t>.</w:t>
            </w:r>
          </w:p>
          <w:p w14:paraId="073E9A10" w14:textId="3D967958" w:rsidR="00723D49" w:rsidRPr="00723D49" w:rsidRDefault="00723D49" w:rsidP="00723D49">
            <w:pPr>
              <w:spacing w:after="0" w:line="240" w:lineRule="auto"/>
              <w:jc w:val="both"/>
              <w:rPr>
                <w:rFonts w:ascii="Times New Roman" w:eastAsia="Times New Roman" w:hAnsi="Times New Roman"/>
                <w:color w:val="414142"/>
                <w:sz w:val="20"/>
                <w:szCs w:val="20"/>
                <w:lang w:eastAsia="lv-LV"/>
              </w:rPr>
            </w:pPr>
            <w:r w:rsidRPr="00723D49">
              <w:rPr>
                <w:rFonts w:ascii="Times New Roman" w:eastAsia="Times New Roman" w:hAnsi="Times New Roman"/>
                <w:color w:val="414142"/>
                <w:sz w:val="20"/>
                <w:szCs w:val="20"/>
                <w:lang w:eastAsia="lv-LV"/>
              </w:rPr>
              <w:t xml:space="preserve">5 punktus var saņemt, ja projektā ir plānota būvniecība/pārbūve/būves atjaunošana un uz projekta iesnieguma </w:t>
            </w:r>
            <w:r w:rsidR="008F190E" w:rsidRPr="00723D49">
              <w:rPr>
                <w:rFonts w:ascii="Times New Roman" w:eastAsia="Times New Roman" w:hAnsi="Times New Roman"/>
                <w:color w:val="414142"/>
                <w:sz w:val="20"/>
                <w:szCs w:val="20"/>
                <w:lang w:eastAsia="lv-LV"/>
              </w:rPr>
              <w:t>brī</w:t>
            </w:r>
            <w:r w:rsidR="008F190E">
              <w:rPr>
                <w:rFonts w:ascii="Times New Roman" w:eastAsia="Times New Roman" w:hAnsi="Times New Roman"/>
                <w:color w:val="414142"/>
                <w:sz w:val="20"/>
                <w:szCs w:val="20"/>
                <w:lang w:eastAsia="lv-LV"/>
              </w:rPr>
              <w:t>di</w:t>
            </w:r>
            <w:r w:rsidR="008F190E" w:rsidRPr="00723D49">
              <w:rPr>
                <w:rFonts w:ascii="Times New Roman" w:eastAsia="Times New Roman" w:hAnsi="Times New Roman"/>
                <w:color w:val="414142"/>
                <w:sz w:val="20"/>
                <w:szCs w:val="20"/>
                <w:lang w:eastAsia="lv-LV"/>
              </w:rPr>
              <w:t xml:space="preserve"> </w:t>
            </w:r>
            <w:r w:rsidRPr="00723D49">
              <w:rPr>
                <w:rFonts w:ascii="Times New Roman" w:eastAsia="Times New Roman" w:hAnsi="Times New Roman"/>
                <w:color w:val="414142"/>
                <w:sz w:val="20"/>
                <w:szCs w:val="20"/>
                <w:lang w:eastAsia="lv-LV"/>
              </w:rPr>
              <w:t>ir saņemta būvatļauja vai paskaidrojuma raksts, vai apliecinājuma karte ar būvvaldes atzīmi par būvniecības ieceres akceptu</w:t>
            </w:r>
          </w:p>
          <w:p w14:paraId="07A905AC" w14:textId="77777777" w:rsidR="00723D49" w:rsidRPr="00723D49" w:rsidRDefault="00723D49" w:rsidP="00723D49">
            <w:pPr>
              <w:spacing w:after="0" w:line="240" w:lineRule="auto"/>
              <w:jc w:val="both"/>
              <w:rPr>
                <w:rFonts w:ascii="Times New Roman" w:eastAsia="Times New Roman" w:hAnsi="Times New Roman"/>
                <w:color w:val="414142"/>
                <w:sz w:val="20"/>
                <w:szCs w:val="20"/>
                <w:lang w:eastAsia="lv-LV"/>
              </w:rPr>
            </w:pPr>
          </w:p>
          <w:p w14:paraId="7A4B5140" w14:textId="77777777" w:rsidR="00723D49" w:rsidRPr="00723D49" w:rsidRDefault="00723D49" w:rsidP="00723D49">
            <w:pPr>
              <w:spacing w:after="0" w:line="240" w:lineRule="auto"/>
              <w:jc w:val="both"/>
              <w:rPr>
                <w:rFonts w:ascii="Times New Roman" w:eastAsia="Times New Roman" w:hAnsi="Times New Roman"/>
                <w:b/>
                <w:color w:val="414142"/>
                <w:sz w:val="20"/>
                <w:szCs w:val="20"/>
                <w:lang w:eastAsia="lv-LV"/>
              </w:rPr>
            </w:pPr>
            <w:r w:rsidRPr="00723D49">
              <w:rPr>
                <w:rFonts w:ascii="Times New Roman" w:eastAsia="Times New Roman" w:hAnsi="Times New Roman"/>
                <w:b/>
                <w:color w:val="414142"/>
                <w:sz w:val="20"/>
                <w:szCs w:val="20"/>
                <w:lang w:eastAsia="lv-LV"/>
              </w:rPr>
              <w:t xml:space="preserve">Punktus nosaka pēc formulas 1: A = B x (C/D) </w:t>
            </w:r>
          </w:p>
          <w:p w14:paraId="3679062D" w14:textId="77777777" w:rsidR="00723D49" w:rsidRPr="00723D49" w:rsidRDefault="00723D49" w:rsidP="00723D49">
            <w:pPr>
              <w:spacing w:after="0" w:line="240" w:lineRule="auto"/>
              <w:jc w:val="both"/>
              <w:rPr>
                <w:rFonts w:ascii="Times New Roman" w:eastAsia="Times New Roman" w:hAnsi="Times New Roman"/>
                <w:i/>
                <w:color w:val="414142"/>
                <w:sz w:val="20"/>
                <w:szCs w:val="20"/>
                <w:lang w:eastAsia="lv-LV"/>
              </w:rPr>
            </w:pPr>
            <w:r w:rsidRPr="00723D49">
              <w:rPr>
                <w:rFonts w:ascii="Times New Roman" w:eastAsia="Times New Roman" w:hAnsi="Times New Roman"/>
                <w:i/>
                <w:color w:val="414142"/>
                <w:sz w:val="20"/>
                <w:szCs w:val="20"/>
                <w:lang w:eastAsia="lv-LV"/>
              </w:rPr>
              <w:t xml:space="preserve">Piemērs: </w:t>
            </w:r>
          </w:p>
          <w:p w14:paraId="5BEEC4FD" w14:textId="77777777" w:rsidR="00723D49" w:rsidRPr="00723D49" w:rsidRDefault="00723D49" w:rsidP="00723D49">
            <w:pPr>
              <w:spacing w:after="0" w:line="240" w:lineRule="auto"/>
              <w:jc w:val="both"/>
              <w:rPr>
                <w:rFonts w:ascii="Times New Roman" w:eastAsia="Times New Roman" w:hAnsi="Times New Roman"/>
                <w:i/>
                <w:color w:val="414142"/>
                <w:sz w:val="20"/>
                <w:szCs w:val="20"/>
                <w:lang w:eastAsia="lv-LV"/>
              </w:rPr>
            </w:pPr>
            <w:r w:rsidRPr="00723D49">
              <w:rPr>
                <w:rFonts w:ascii="Times New Roman" w:eastAsia="Times New Roman" w:hAnsi="Times New Roman"/>
                <w:i/>
                <w:color w:val="414142"/>
                <w:sz w:val="20"/>
                <w:szCs w:val="20"/>
                <w:lang w:eastAsia="lv-LV"/>
              </w:rPr>
              <w:t>B – punktu skaits kritērijā pēc iesniegto dokumentu veida – iesniedz Apliecinājuma karti = 5 punkti;</w:t>
            </w:r>
          </w:p>
          <w:p w14:paraId="7207F32D" w14:textId="77777777" w:rsidR="00723D49" w:rsidRPr="00723D49" w:rsidRDefault="00723D49" w:rsidP="00723D49">
            <w:pPr>
              <w:spacing w:after="0" w:line="240" w:lineRule="auto"/>
              <w:jc w:val="both"/>
              <w:rPr>
                <w:rFonts w:ascii="Times New Roman" w:eastAsia="Times New Roman" w:hAnsi="Times New Roman"/>
                <w:i/>
                <w:color w:val="414142"/>
                <w:sz w:val="20"/>
                <w:szCs w:val="20"/>
                <w:lang w:eastAsia="lv-LV"/>
              </w:rPr>
            </w:pPr>
            <w:r w:rsidRPr="00723D49">
              <w:rPr>
                <w:rFonts w:ascii="Times New Roman" w:eastAsia="Times New Roman" w:hAnsi="Times New Roman"/>
                <w:i/>
                <w:color w:val="414142"/>
                <w:sz w:val="20"/>
                <w:szCs w:val="20"/>
                <w:lang w:eastAsia="lv-LV"/>
              </w:rPr>
              <w:t>C – projektā paredzētie būvniecības izdevumi (</w:t>
            </w:r>
            <w:proofErr w:type="spellStart"/>
            <w:r w:rsidRPr="00723D49">
              <w:rPr>
                <w:rFonts w:ascii="Times New Roman" w:eastAsia="Times New Roman" w:hAnsi="Times New Roman"/>
                <w:i/>
                <w:color w:val="414142"/>
                <w:sz w:val="20"/>
                <w:szCs w:val="20"/>
                <w:lang w:eastAsia="lv-LV"/>
              </w:rPr>
              <w:t>euro</w:t>
            </w:r>
            <w:proofErr w:type="spellEnd"/>
            <w:r w:rsidRPr="00723D49">
              <w:rPr>
                <w:rFonts w:ascii="Times New Roman" w:eastAsia="Times New Roman" w:hAnsi="Times New Roman"/>
                <w:i/>
                <w:color w:val="414142"/>
                <w:sz w:val="20"/>
                <w:szCs w:val="20"/>
                <w:lang w:eastAsia="lv-LV"/>
              </w:rPr>
              <w:t xml:space="preserve">) – projektā būvniecības izdevumi ir 20 000 </w:t>
            </w:r>
            <w:proofErr w:type="spellStart"/>
            <w:r w:rsidRPr="00723D49">
              <w:rPr>
                <w:rFonts w:ascii="Times New Roman" w:eastAsia="Times New Roman" w:hAnsi="Times New Roman"/>
                <w:i/>
                <w:color w:val="414142"/>
                <w:sz w:val="20"/>
                <w:szCs w:val="20"/>
                <w:lang w:eastAsia="lv-LV"/>
              </w:rPr>
              <w:t>euro</w:t>
            </w:r>
            <w:proofErr w:type="spellEnd"/>
            <w:r w:rsidRPr="00723D49">
              <w:rPr>
                <w:rFonts w:ascii="Times New Roman" w:eastAsia="Times New Roman" w:hAnsi="Times New Roman"/>
                <w:i/>
                <w:color w:val="414142"/>
                <w:sz w:val="20"/>
                <w:szCs w:val="20"/>
                <w:lang w:eastAsia="lv-LV"/>
              </w:rPr>
              <w:t>;</w:t>
            </w:r>
          </w:p>
          <w:p w14:paraId="3608FA50" w14:textId="77777777" w:rsidR="00723D49" w:rsidRPr="00723D49" w:rsidRDefault="00723D49" w:rsidP="00723D49">
            <w:pPr>
              <w:spacing w:after="0" w:line="240" w:lineRule="auto"/>
              <w:jc w:val="both"/>
              <w:rPr>
                <w:rFonts w:ascii="Times New Roman" w:eastAsia="Times New Roman" w:hAnsi="Times New Roman"/>
                <w:i/>
                <w:color w:val="414142"/>
                <w:sz w:val="20"/>
                <w:szCs w:val="20"/>
                <w:lang w:eastAsia="lv-LV"/>
              </w:rPr>
            </w:pPr>
            <w:r w:rsidRPr="00723D49">
              <w:rPr>
                <w:rFonts w:ascii="Times New Roman" w:eastAsia="Times New Roman" w:hAnsi="Times New Roman"/>
                <w:i/>
                <w:color w:val="414142"/>
                <w:sz w:val="20"/>
                <w:szCs w:val="20"/>
                <w:lang w:eastAsia="lv-LV"/>
              </w:rPr>
              <w:t>D – projekta kopējie attiecināmie izdevumi (</w:t>
            </w:r>
            <w:proofErr w:type="spellStart"/>
            <w:r w:rsidRPr="00723D49">
              <w:rPr>
                <w:rFonts w:ascii="Times New Roman" w:eastAsia="Times New Roman" w:hAnsi="Times New Roman"/>
                <w:i/>
                <w:color w:val="414142"/>
                <w:sz w:val="20"/>
                <w:szCs w:val="20"/>
                <w:lang w:eastAsia="lv-LV"/>
              </w:rPr>
              <w:t>euro</w:t>
            </w:r>
            <w:proofErr w:type="spellEnd"/>
            <w:r w:rsidRPr="00723D49">
              <w:rPr>
                <w:rFonts w:ascii="Times New Roman" w:eastAsia="Times New Roman" w:hAnsi="Times New Roman"/>
                <w:i/>
                <w:color w:val="414142"/>
                <w:sz w:val="20"/>
                <w:szCs w:val="20"/>
                <w:lang w:eastAsia="lv-LV"/>
              </w:rPr>
              <w:t xml:space="preserve">) – projektā kopējie attiecināmie izdevumi ir 50 000 </w:t>
            </w:r>
            <w:proofErr w:type="spellStart"/>
            <w:r w:rsidRPr="00723D49">
              <w:rPr>
                <w:rFonts w:ascii="Times New Roman" w:eastAsia="Times New Roman" w:hAnsi="Times New Roman"/>
                <w:i/>
                <w:color w:val="414142"/>
                <w:sz w:val="20"/>
                <w:szCs w:val="20"/>
                <w:lang w:eastAsia="lv-LV"/>
              </w:rPr>
              <w:t>euro</w:t>
            </w:r>
            <w:proofErr w:type="spellEnd"/>
            <w:r w:rsidRPr="00723D49">
              <w:rPr>
                <w:rFonts w:ascii="Times New Roman" w:eastAsia="Times New Roman" w:hAnsi="Times New Roman"/>
                <w:i/>
                <w:color w:val="414142"/>
                <w:sz w:val="20"/>
                <w:szCs w:val="20"/>
                <w:lang w:eastAsia="lv-LV"/>
              </w:rPr>
              <w:t>.</w:t>
            </w:r>
          </w:p>
          <w:p w14:paraId="1177975F" w14:textId="77777777" w:rsidR="00723D49" w:rsidRPr="00723D49" w:rsidRDefault="00723D49" w:rsidP="00723D49">
            <w:pPr>
              <w:spacing w:after="0" w:line="240" w:lineRule="auto"/>
              <w:jc w:val="both"/>
              <w:rPr>
                <w:rFonts w:ascii="Times New Roman" w:eastAsia="Times New Roman" w:hAnsi="Times New Roman"/>
                <w:i/>
                <w:color w:val="414142"/>
                <w:sz w:val="20"/>
                <w:szCs w:val="20"/>
                <w:lang w:eastAsia="lv-LV"/>
              </w:rPr>
            </w:pPr>
            <w:r w:rsidRPr="00723D49">
              <w:rPr>
                <w:rFonts w:ascii="Times New Roman" w:eastAsia="Times New Roman" w:hAnsi="Times New Roman"/>
                <w:i/>
                <w:color w:val="414142"/>
                <w:sz w:val="20"/>
                <w:szCs w:val="20"/>
                <w:lang w:eastAsia="lv-LV"/>
              </w:rPr>
              <w:t>Maksimāli iespējamais punktu skaits par šo kritēriju ir: A = 5 x (20 000 / 50 000) = 5 x 0,4 = 2 punkti</w:t>
            </w:r>
          </w:p>
          <w:p w14:paraId="33F6D5DA" w14:textId="77777777" w:rsidR="00723D49" w:rsidRPr="00723D49" w:rsidRDefault="00723D49" w:rsidP="00723D49">
            <w:pPr>
              <w:spacing w:after="0" w:line="240" w:lineRule="auto"/>
              <w:jc w:val="both"/>
              <w:rPr>
                <w:rFonts w:ascii="Times New Roman" w:eastAsia="Times New Roman" w:hAnsi="Times New Roman"/>
                <w:color w:val="414142"/>
                <w:sz w:val="20"/>
                <w:szCs w:val="20"/>
                <w:lang w:eastAsia="lv-LV"/>
              </w:rPr>
            </w:pPr>
          </w:p>
          <w:p w14:paraId="1F76EAD5" w14:textId="77777777" w:rsidR="00723D49" w:rsidRPr="00723D49" w:rsidRDefault="00723D49" w:rsidP="00723D49">
            <w:pPr>
              <w:spacing w:after="0" w:line="240" w:lineRule="auto"/>
              <w:jc w:val="both"/>
              <w:rPr>
                <w:rFonts w:ascii="Times New Roman" w:eastAsia="Times New Roman" w:hAnsi="Times New Roman"/>
                <w:color w:val="414142"/>
                <w:sz w:val="20"/>
                <w:szCs w:val="20"/>
                <w:lang w:eastAsia="lv-LV"/>
              </w:rPr>
            </w:pPr>
            <w:r w:rsidRPr="00723D49">
              <w:rPr>
                <w:rFonts w:ascii="Times New Roman" w:eastAsia="Times New Roman" w:hAnsi="Times New Roman"/>
                <w:color w:val="414142"/>
                <w:sz w:val="20"/>
                <w:szCs w:val="20"/>
                <w:lang w:eastAsia="lv-LV"/>
              </w:rPr>
              <w:lastRenderedPageBreak/>
              <w:t>Ja projekta iesniegumā ir vairāku veidu būvniecība (būvniecība un pārbūve), punktus nosaka atbilstoši iesniegtajiem dokumentiem, par kuriem pienākas lielākie punkti.</w:t>
            </w:r>
          </w:p>
          <w:p w14:paraId="301BB0AA" w14:textId="77777777" w:rsidR="00723D49" w:rsidRDefault="00723D49" w:rsidP="00723D49">
            <w:pPr>
              <w:spacing w:after="0" w:line="240" w:lineRule="auto"/>
              <w:jc w:val="both"/>
              <w:rPr>
                <w:rFonts w:ascii="Times New Roman" w:eastAsia="Times New Roman" w:hAnsi="Times New Roman"/>
                <w:color w:val="414142"/>
                <w:sz w:val="20"/>
                <w:szCs w:val="20"/>
                <w:lang w:eastAsia="lv-LV"/>
              </w:rPr>
            </w:pPr>
            <w:r w:rsidRPr="00723D49">
              <w:rPr>
                <w:rFonts w:ascii="Times New Roman" w:eastAsia="Times New Roman" w:hAnsi="Times New Roman"/>
                <w:b/>
                <w:color w:val="FF0000"/>
                <w:sz w:val="20"/>
                <w:szCs w:val="20"/>
                <w:lang w:eastAsia="lv-LV"/>
              </w:rPr>
              <w:t>!</w:t>
            </w:r>
            <w:r w:rsidRPr="00723D49">
              <w:rPr>
                <w:rFonts w:ascii="Times New Roman" w:eastAsia="Times New Roman" w:hAnsi="Times New Roman"/>
                <w:color w:val="414142"/>
                <w:sz w:val="20"/>
                <w:szCs w:val="20"/>
                <w:lang w:eastAsia="lv-LV"/>
              </w:rPr>
              <w:t xml:space="preserve"> Ja projektā nav paredzēta būvniecība, tad punkti netiek piešķirti!</w:t>
            </w:r>
          </w:p>
          <w:p w14:paraId="315547F2" w14:textId="77777777" w:rsidR="008F190E" w:rsidRPr="009B78BD" w:rsidRDefault="008F190E" w:rsidP="00723D49">
            <w:pPr>
              <w:spacing w:after="0" w:line="240" w:lineRule="auto"/>
              <w:jc w:val="both"/>
              <w:rPr>
                <w:rFonts w:ascii="Times New Roman" w:eastAsia="Times New Roman" w:hAnsi="Times New Roman"/>
                <w:b/>
                <w:color w:val="414142"/>
                <w:sz w:val="20"/>
                <w:szCs w:val="20"/>
                <w:lang w:eastAsia="lv-LV"/>
              </w:rPr>
            </w:pPr>
            <w:r w:rsidRPr="009B78BD">
              <w:rPr>
                <w:rFonts w:ascii="Times New Roman" w:eastAsia="Times New Roman" w:hAnsi="Times New Roman"/>
                <w:b/>
                <w:color w:val="414142"/>
                <w:sz w:val="20"/>
                <w:szCs w:val="20"/>
                <w:lang w:eastAsia="lv-LV"/>
              </w:rPr>
              <w:t>Dokumentiem ir jābūt iesniegtiem BIS uz projektu pieņemšanas kārtas pēdējo dienu!</w:t>
            </w:r>
          </w:p>
        </w:tc>
      </w:tr>
      <w:tr w:rsidR="002119F2" w:rsidRPr="002119F2" w14:paraId="7F321EA8" w14:textId="77777777" w:rsidTr="009B78BD">
        <w:tc>
          <w:tcPr>
            <w:tcW w:w="202" w:type="pct"/>
            <w:vMerge/>
            <w:tcBorders>
              <w:top w:val="outset" w:sz="6" w:space="0" w:color="414142"/>
              <w:left w:val="outset" w:sz="6" w:space="0" w:color="414142"/>
              <w:bottom w:val="outset" w:sz="6" w:space="0" w:color="414142"/>
              <w:right w:val="outset" w:sz="6" w:space="0" w:color="414142"/>
            </w:tcBorders>
            <w:vAlign w:val="center"/>
            <w:hideMark/>
          </w:tcPr>
          <w:p w14:paraId="6CC992A9"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540" w:type="pct"/>
            <w:vMerge/>
            <w:tcBorders>
              <w:top w:val="outset" w:sz="6" w:space="0" w:color="414142"/>
              <w:left w:val="outset" w:sz="6" w:space="0" w:color="414142"/>
              <w:bottom w:val="outset" w:sz="6" w:space="0" w:color="414142"/>
              <w:right w:val="outset" w:sz="6" w:space="0" w:color="414142"/>
            </w:tcBorders>
            <w:vAlign w:val="center"/>
            <w:hideMark/>
          </w:tcPr>
          <w:p w14:paraId="0C0C415A"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1758" w:type="pct"/>
            <w:tcBorders>
              <w:top w:val="outset" w:sz="6" w:space="0" w:color="414142"/>
              <w:left w:val="outset" w:sz="6" w:space="0" w:color="414142"/>
              <w:bottom w:val="outset" w:sz="6" w:space="0" w:color="414142"/>
              <w:right w:val="outset" w:sz="6" w:space="0" w:color="414142"/>
            </w:tcBorders>
            <w:hideMark/>
          </w:tcPr>
          <w:p w14:paraId="4D33D929"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Būvatļauja, paskaidrojuma raksts vai apliecinājuma karte ar būvvaldes atzīmi par būvniecības ieceres akceptu ir iesniegta kopā ar projekta iesniegumu</w:t>
            </w:r>
          </w:p>
        </w:tc>
        <w:tc>
          <w:tcPr>
            <w:tcW w:w="561" w:type="pct"/>
            <w:tcBorders>
              <w:top w:val="outset" w:sz="6" w:space="0" w:color="414142"/>
              <w:left w:val="outset" w:sz="6" w:space="0" w:color="414142"/>
              <w:bottom w:val="outset" w:sz="6" w:space="0" w:color="414142"/>
              <w:right w:val="outset" w:sz="6" w:space="0" w:color="414142"/>
            </w:tcBorders>
            <w:hideMark/>
          </w:tcPr>
          <w:p w14:paraId="591ECDF6"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5</w:t>
            </w:r>
          </w:p>
        </w:tc>
        <w:tc>
          <w:tcPr>
            <w:tcW w:w="536" w:type="pct"/>
            <w:vMerge/>
            <w:tcBorders>
              <w:top w:val="outset" w:sz="6" w:space="0" w:color="414142"/>
              <w:left w:val="outset" w:sz="6" w:space="0" w:color="414142"/>
              <w:bottom w:val="outset" w:sz="6" w:space="0" w:color="414142"/>
              <w:right w:val="single" w:sz="4" w:space="0" w:color="auto"/>
            </w:tcBorders>
            <w:vAlign w:val="center"/>
            <w:hideMark/>
          </w:tcPr>
          <w:p w14:paraId="0DD04EEE" w14:textId="77777777" w:rsidR="002119F2" w:rsidRPr="002119F2" w:rsidRDefault="002119F2" w:rsidP="002119F2">
            <w:pPr>
              <w:spacing w:after="0" w:line="240" w:lineRule="auto"/>
              <w:rPr>
                <w:rFonts w:ascii="Times New Roman" w:eastAsia="Times New Roman" w:hAnsi="Times New Roman"/>
                <w:color w:val="414142"/>
                <w:sz w:val="20"/>
                <w:szCs w:val="20"/>
                <w:lang w:eastAsia="lv-LV"/>
              </w:rPr>
            </w:pPr>
          </w:p>
        </w:tc>
        <w:tc>
          <w:tcPr>
            <w:tcW w:w="1403" w:type="pct"/>
            <w:vMerge/>
            <w:tcBorders>
              <w:top w:val="outset" w:sz="6" w:space="0" w:color="414142"/>
              <w:left w:val="single" w:sz="4" w:space="0" w:color="auto"/>
              <w:bottom w:val="outset" w:sz="6" w:space="0" w:color="414142"/>
              <w:right w:val="outset" w:sz="6" w:space="0" w:color="414142"/>
            </w:tcBorders>
            <w:shd w:val="clear" w:color="auto" w:fill="E2EFD9" w:themeFill="accent6" w:themeFillTint="33"/>
            <w:vAlign w:val="center"/>
          </w:tcPr>
          <w:p w14:paraId="0B70BDE8" w14:textId="77777777" w:rsidR="002119F2" w:rsidRPr="002119F2" w:rsidRDefault="002119F2" w:rsidP="002119F2">
            <w:pPr>
              <w:spacing w:after="0" w:line="240" w:lineRule="auto"/>
              <w:rPr>
                <w:rFonts w:ascii="Times New Roman" w:eastAsia="Times New Roman" w:hAnsi="Times New Roman"/>
                <w:color w:val="414142"/>
                <w:sz w:val="20"/>
                <w:szCs w:val="20"/>
                <w:lang w:eastAsia="lv-LV"/>
              </w:rPr>
            </w:pPr>
          </w:p>
        </w:tc>
      </w:tr>
      <w:tr w:rsidR="002119F2" w:rsidRPr="002119F2" w14:paraId="2596EFD5" w14:textId="77777777" w:rsidTr="009B78BD">
        <w:tc>
          <w:tcPr>
            <w:tcW w:w="202" w:type="pct"/>
            <w:vMerge w:val="restart"/>
            <w:tcBorders>
              <w:top w:val="outset" w:sz="6" w:space="0" w:color="414142"/>
              <w:left w:val="outset" w:sz="6" w:space="0" w:color="414142"/>
              <w:bottom w:val="outset" w:sz="6" w:space="0" w:color="414142"/>
              <w:right w:val="outset" w:sz="6" w:space="0" w:color="414142"/>
            </w:tcBorders>
            <w:hideMark/>
          </w:tcPr>
          <w:p w14:paraId="40CF07C5"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4.</w:t>
            </w:r>
          </w:p>
        </w:tc>
        <w:tc>
          <w:tcPr>
            <w:tcW w:w="540" w:type="pct"/>
            <w:vMerge w:val="restart"/>
            <w:tcBorders>
              <w:top w:val="outset" w:sz="6" w:space="0" w:color="414142"/>
              <w:left w:val="outset" w:sz="6" w:space="0" w:color="414142"/>
              <w:bottom w:val="outset" w:sz="6" w:space="0" w:color="414142"/>
              <w:right w:val="outset" w:sz="6" w:space="0" w:color="414142"/>
            </w:tcBorders>
            <w:hideMark/>
          </w:tcPr>
          <w:p w14:paraId="6169EA67"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Ieguldījuma vieta</w:t>
            </w:r>
          </w:p>
        </w:tc>
        <w:tc>
          <w:tcPr>
            <w:tcW w:w="1758" w:type="pct"/>
            <w:tcBorders>
              <w:top w:val="outset" w:sz="6" w:space="0" w:color="414142"/>
              <w:left w:val="outset" w:sz="6" w:space="0" w:color="414142"/>
              <w:bottom w:val="outset" w:sz="6" w:space="0" w:color="414142"/>
              <w:right w:val="outset" w:sz="6" w:space="0" w:color="414142"/>
            </w:tcBorders>
            <w:hideMark/>
          </w:tcPr>
          <w:p w14:paraId="37526974"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Projekta īstenošanas vieta atrodas Latgales plānošanas reģionā atbilstoši normatīvajiem aktiem par plānošanas reģionu teritorijām</w:t>
            </w:r>
          </w:p>
        </w:tc>
        <w:tc>
          <w:tcPr>
            <w:tcW w:w="561" w:type="pct"/>
            <w:tcBorders>
              <w:top w:val="outset" w:sz="6" w:space="0" w:color="414142"/>
              <w:left w:val="outset" w:sz="6" w:space="0" w:color="414142"/>
              <w:bottom w:val="outset" w:sz="6" w:space="0" w:color="414142"/>
              <w:right w:val="outset" w:sz="6" w:space="0" w:color="414142"/>
            </w:tcBorders>
            <w:hideMark/>
          </w:tcPr>
          <w:p w14:paraId="6FA46087"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15</w:t>
            </w:r>
          </w:p>
        </w:tc>
        <w:tc>
          <w:tcPr>
            <w:tcW w:w="536" w:type="pct"/>
            <w:vMerge w:val="restart"/>
            <w:tcBorders>
              <w:top w:val="outset" w:sz="6" w:space="0" w:color="414142"/>
              <w:left w:val="outset" w:sz="6" w:space="0" w:color="414142"/>
              <w:bottom w:val="outset" w:sz="6" w:space="0" w:color="414142"/>
              <w:right w:val="single" w:sz="4" w:space="0" w:color="auto"/>
            </w:tcBorders>
            <w:hideMark/>
          </w:tcPr>
          <w:p w14:paraId="10180FA2"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15</w:t>
            </w:r>
          </w:p>
        </w:tc>
        <w:tc>
          <w:tcPr>
            <w:tcW w:w="1403" w:type="pct"/>
            <w:vMerge w:val="restart"/>
            <w:tcBorders>
              <w:top w:val="outset" w:sz="6" w:space="0" w:color="414142"/>
              <w:left w:val="single" w:sz="4" w:space="0" w:color="auto"/>
              <w:bottom w:val="outset" w:sz="6" w:space="0" w:color="414142"/>
              <w:right w:val="outset" w:sz="6" w:space="0" w:color="414142"/>
            </w:tcBorders>
            <w:shd w:val="clear" w:color="auto" w:fill="E2EFD9" w:themeFill="accent6" w:themeFillTint="33"/>
          </w:tcPr>
          <w:p w14:paraId="061C859C" w14:textId="77777777" w:rsidR="00FB1660" w:rsidRDefault="00723D49" w:rsidP="00723D49">
            <w:pPr>
              <w:spacing w:after="0" w:line="240" w:lineRule="auto"/>
              <w:jc w:val="both"/>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Punkti tiek piešķirti attiecīgi pēc projekta īstenošanas vietas.</w:t>
            </w:r>
          </w:p>
          <w:p w14:paraId="0F3E574A" w14:textId="77777777" w:rsidR="002119F2" w:rsidRDefault="00FB1660" w:rsidP="00723D49">
            <w:pPr>
              <w:spacing w:after="0" w:line="240" w:lineRule="auto"/>
              <w:jc w:val="both"/>
              <w:rPr>
                <w:rFonts w:ascii="Times New Roman" w:eastAsia="Times New Roman" w:hAnsi="Times New Roman"/>
                <w:color w:val="414142"/>
                <w:sz w:val="20"/>
                <w:szCs w:val="20"/>
                <w:lang w:eastAsia="lv-LV"/>
              </w:rPr>
            </w:pPr>
            <w:r w:rsidRPr="00FB1660">
              <w:rPr>
                <w:rFonts w:ascii="Times New Roman" w:eastAsia="Times New Roman" w:hAnsi="Times New Roman"/>
                <w:color w:val="414142"/>
                <w:sz w:val="20"/>
                <w:szCs w:val="20"/>
                <w:lang w:eastAsia="lv-LV"/>
              </w:rPr>
              <w:t>Latgales plānošanas reģionā</w:t>
            </w:r>
            <w:r>
              <w:rPr>
                <w:rFonts w:ascii="Times New Roman" w:eastAsia="Times New Roman" w:hAnsi="Times New Roman"/>
                <w:color w:val="414142"/>
                <w:sz w:val="20"/>
                <w:szCs w:val="20"/>
                <w:lang w:eastAsia="lv-LV"/>
              </w:rPr>
              <w:t xml:space="preserve"> ietilps</w:t>
            </w:r>
            <w:r w:rsidRPr="00FB1660">
              <w:rPr>
                <w:rFonts w:ascii="Times New Roman" w:eastAsia="Times New Roman" w:hAnsi="Times New Roman"/>
                <w:color w:val="414142"/>
                <w:sz w:val="20"/>
                <w:szCs w:val="20"/>
                <w:lang w:eastAsia="lv-LV"/>
              </w:rPr>
              <w:t>:</w:t>
            </w:r>
            <w:r>
              <w:rPr>
                <w:rFonts w:ascii="Times New Roman" w:eastAsia="Times New Roman" w:hAnsi="Times New Roman"/>
                <w:color w:val="414142"/>
                <w:sz w:val="20"/>
                <w:szCs w:val="20"/>
                <w:lang w:eastAsia="lv-LV"/>
              </w:rPr>
              <w:t xml:space="preserve"> Augšdaugavas nov., Balvu nov., Krāslavas nov., Līvānu nov., Ludzas nov., Preiļu nov. un Rēzeknes nov.</w:t>
            </w:r>
            <w:r w:rsidR="00562535">
              <w:rPr>
                <w:rFonts w:ascii="Times New Roman" w:eastAsia="Times New Roman" w:hAnsi="Times New Roman"/>
                <w:color w:val="414142"/>
                <w:sz w:val="20"/>
                <w:szCs w:val="20"/>
                <w:lang w:eastAsia="lv-LV"/>
              </w:rPr>
              <w:t xml:space="preserve"> (</w:t>
            </w:r>
            <w:hyperlink r:id="rId5" w:history="1">
              <w:r w:rsidR="00562535" w:rsidRPr="00562535">
                <w:rPr>
                  <w:rStyle w:val="Hyperlink"/>
                  <w:rFonts w:ascii="Times New Roman" w:eastAsia="Times New Roman" w:hAnsi="Times New Roman"/>
                  <w:sz w:val="20"/>
                  <w:szCs w:val="20"/>
                  <w:lang w:eastAsia="lv-LV"/>
                </w:rPr>
                <w:t>https://likumi.lv/ta/id/324290-noteikumi-par-planosanas-regionu-teritorijam</w:t>
              </w:r>
            </w:hyperlink>
            <w:r w:rsidR="00562535">
              <w:rPr>
                <w:rFonts w:ascii="Times New Roman" w:eastAsia="Times New Roman" w:hAnsi="Times New Roman"/>
                <w:color w:val="414142"/>
                <w:sz w:val="20"/>
                <w:szCs w:val="20"/>
                <w:lang w:eastAsia="lv-LV"/>
              </w:rPr>
              <w:t>)</w:t>
            </w:r>
          </w:p>
          <w:p w14:paraId="65A76C66" w14:textId="77777777" w:rsidR="00FB1660" w:rsidRDefault="00FB1660" w:rsidP="00723D49">
            <w:pPr>
              <w:spacing w:after="0" w:line="240" w:lineRule="auto"/>
              <w:jc w:val="both"/>
              <w:rPr>
                <w:rFonts w:ascii="Times New Roman" w:eastAsia="Times New Roman" w:hAnsi="Times New Roman"/>
                <w:color w:val="414142"/>
                <w:sz w:val="20"/>
                <w:szCs w:val="20"/>
                <w:lang w:eastAsia="lv-LV"/>
              </w:rPr>
            </w:pPr>
            <w:proofErr w:type="spellStart"/>
            <w:r w:rsidRPr="00FB1660">
              <w:rPr>
                <w:rFonts w:ascii="Times New Roman" w:eastAsia="Times New Roman" w:hAnsi="Times New Roman"/>
                <w:color w:val="414142"/>
                <w:sz w:val="20"/>
                <w:szCs w:val="20"/>
                <w:lang w:eastAsia="lv-LV"/>
              </w:rPr>
              <w:t>Valstspilsētas</w:t>
            </w:r>
            <w:proofErr w:type="spellEnd"/>
            <w:r w:rsidRPr="00FB1660">
              <w:rPr>
                <w:rFonts w:ascii="Times New Roman" w:eastAsia="Times New Roman" w:hAnsi="Times New Roman"/>
                <w:color w:val="414142"/>
                <w:sz w:val="20"/>
                <w:szCs w:val="20"/>
                <w:lang w:eastAsia="lv-LV"/>
              </w:rPr>
              <w:t xml:space="preserve"> ir Daugavpils, Jelgava, Jēkabpils, Jūrmala, Liepāja, Ogre, Rēzekne, Rīga, Valmiera un Ventspils</w:t>
            </w:r>
            <w:r>
              <w:rPr>
                <w:rFonts w:ascii="Times New Roman" w:eastAsia="Times New Roman" w:hAnsi="Times New Roman"/>
                <w:color w:val="414142"/>
                <w:sz w:val="20"/>
                <w:szCs w:val="20"/>
                <w:lang w:eastAsia="lv-LV"/>
              </w:rPr>
              <w:t>.</w:t>
            </w:r>
          </w:p>
          <w:p w14:paraId="62F67FEF" w14:textId="77777777" w:rsidR="008F190E" w:rsidRPr="002119F2" w:rsidRDefault="008F190E" w:rsidP="00723D49">
            <w:pPr>
              <w:spacing w:after="0" w:line="240" w:lineRule="auto"/>
              <w:jc w:val="both"/>
              <w:rPr>
                <w:rFonts w:ascii="Times New Roman" w:eastAsia="Times New Roman" w:hAnsi="Times New Roman"/>
                <w:color w:val="414142"/>
                <w:sz w:val="20"/>
                <w:szCs w:val="20"/>
                <w:lang w:eastAsia="lv-LV"/>
              </w:rPr>
            </w:pPr>
          </w:p>
        </w:tc>
      </w:tr>
      <w:tr w:rsidR="002119F2" w:rsidRPr="002119F2" w14:paraId="3BB28749" w14:textId="77777777" w:rsidTr="009B78BD">
        <w:tc>
          <w:tcPr>
            <w:tcW w:w="202" w:type="pct"/>
            <w:vMerge/>
            <w:tcBorders>
              <w:top w:val="outset" w:sz="6" w:space="0" w:color="414142"/>
              <w:left w:val="outset" w:sz="6" w:space="0" w:color="414142"/>
              <w:bottom w:val="outset" w:sz="6" w:space="0" w:color="414142"/>
              <w:right w:val="outset" w:sz="6" w:space="0" w:color="414142"/>
            </w:tcBorders>
            <w:vAlign w:val="center"/>
            <w:hideMark/>
          </w:tcPr>
          <w:p w14:paraId="2A7B8975"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540" w:type="pct"/>
            <w:vMerge/>
            <w:tcBorders>
              <w:top w:val="outset" w:sz="6" w:space="0" w:color="414142"/>
              <w:left w:val="outset" w:sz="6" w:space="0" w:color="414142"/>
              <w:bottom w:val="outset" w:sz="6" w:space="0" w:color="414142"/>
              <w:right w:val="outset" w:sz="6" w:space="0" w:color="414142"/>
            </w:tcBorders>
            <w:vAlign w:val="center"/>
            <w:hideMark/>
          </w:tcPr>
          <w:p w14:paraId="6055277E"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1758" w:type="pct"/>
            <w:tcBorders>
              <w:top w:val="outset" w:sz="6" w:space="0" w:color="414142"/>
              <w:left w:val="outset" w:sz="6" w:space="0" w:color="414142"/>
              <w:bottom w:val="outset" w:sz="6" w:space="0" w:color="414142"/>
              <w:right w:val="outset" w:sz="6" w:space="0" w:color="414142"/>
            </w:tcBorders>
            <w:hideMark/>
          </w:tcPr>
          <w:p w14:paraId="3DD8EC62"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 xml:space="preserve">Projekta īstenošanas vieta atrodas ārpus </w:t>
            </w:r>
            <w:proofErr w:type="spellStart"/>
            <w:r w:rsidRPr="002119F2">
              <w:rPr>
                <w:rFonts w:ascii="Times New Roman" w:eastAsia="Times New Roman" w:hAnsi="Times New Roman"/>
                <w:color w:val="414142"/>
                <w:sz w:val="20"/>
                <w:szCs w:val="20"/>
                <w:lang w:eastAsia="lv-LV"/>
              </w:rPr>
              <w:t>valstspilsētām</w:t>
            </w:r>
            <w:proofErr w:type="spellEnd"/>
            <w:r w:rsidRPr="002119F2">
              <w:rPr>
                <w:rFonts w:ascii="Times New Roman" w:eastAsia="Times New Roman" w:hAnsi="Times New Roman"/>
                <w:color w:val="414142"/>
                <w:sz w:val="20"/>
                <w:szCs w:val="20"/>
                <w:lang w:eastAsia="lv-LV"/>
              </w:rPr>
              <w:t xml:space="preserve"> saskaņā ar </w:t>
            </w:r>
            <w:hyperlink r:id="rId6" w:tgtFrame="_blank" w:history="1">
              <w:r w:rsidRPr="002119F2">
                <w:rPr>
                  <w:rFonts w:ascii="Times New Roman" w:eastAsia="Times New Roman" w:hAnsi="Times New Roman"/>
                  <w:color w:val="16497B"/>
                  <w:sz w:val="20"/>
                  <w:szCs w:val="20"/>
                  <w:lang w:eastAsia="lv-LV"/>
                </w:rPr>
                <w:t>Administratīvo teritoriju un apdzīvoto vietu likumu</w:t>
              </w:r>
            </w:hyperlink>
            <w:r w:rsidRPr="002119F2">
              <w:rPr>
                <w:rFonts w:ascii="Times New Roman" w:eastAsia="Times New Roman" w:hAnsi="Times New Roman"/>
                <w:color w:val="414142"/>
                <w:sz w:val="20"/>
                <w:szCs w:val="20"/>
                <w:lang w:eastAsia="lv-LV"/>
              </w:rPr>
              <w:t> un Latgales plānošanas reģiona (atbilstoši normatīvajiem aktiem par plānošanas reģionu teritorijām) un tālāk par 100 km no Rīgas</w:t>
            </w:r>
          </w:p>
        </w:tc>
        <w:tc>
          <w:tcPr>
            <w:tcW w:w="561" w:type="pct"/>
            <w:tcBorders>
              <w:top w:val="outset" w:sz="6" w:space="0" w:color="414142"/>
              <w:left w:val="outset" w:sz="6" w:space="0" w:color="414142"/>
              <w:bottom w:val="outset" w:sz="6" w:space="0" w:color="414142"/>
              <w:right w:val="outset" w:sz="6" w:space="0" w:color="414142"/>
            </w:tcBorders>
            <w:hideMark/>
          </w:tcPr>
          <w:p w14:paraId="45F13CC0"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10</w:t>
            </w:r>
          </w:p>
        </w:tc>
        <w:tc>
          <w:tcPr>
            <w:tcW w:w="536" w:type="pct"/>
            <w:vMerge/>
            <w:tcBorders>
              <w:top w:val="outset" w:sz="6" w:space="0" w:color="414142"/>
              <w:left w:val="outset" w:sz="6" w:space="0" w:color="414142"/>
              <w:bottom w:val="outset" w:sz="6" w:space="0" w:color="414142"/>
              <w:right w:val="single" w:sz="4" w:space="0" w:color="auto"/>
            </w:tcBorders>
            <w:vAlign w:val="center"/>
            <w:hideMark/>
          </w:tcPr>
          <w:p w14:paraId="52B460B9" w14:textId="77777777" w:rsidR="002119F2" w:rsidRPr="002119F2" w:rsidRDefault="002119F2" w:rsidP="002119F2">
            <w:pPr>
              <w:spacing w:after="0" w:line="240" w:lineRule="auto"/>
              <w:rPr>
                <w:rFonts w:ascii="Times New Roman" w:eastAsia="Times New Roman" w:hAnsi="Times New Roman"/>
                <w:color w:val="414142"/>
                <w:sz w:val="20"/>
                <w:szCs w:val="20"/>
                <w:lang w:eastAsia="lv-LV"/>
              </w:rPr>
            </w:pPr>
          </w:p>
        </w:tc>
        <w:tc>
          <w:tcPr>
            <w:tcW w:w="1403" w:type="pct"/>
            <w:vMerge/>
            <w:tcBorders>
              <w:top w:val="outset" w:sz="6" w:space="0" w:color="414142"/>
              <w:left w:val="single" w:sz="4" w:space="0" w:color="auto"/>
              <w:bottom w:val="outset" w:sz="6" w:space="0" w:color="414142"/>
              <w:right w:val="outset" w:sz="6" w:space="0" w:color="414142"/>
            </w:tcBorders>
            <w:shd w:val="clear" w:color="auto" w:fill="E2EFD9" w:themeFill="accent6" w:themeFillTint="33"/>
            <w:vAlign w:val="center"/>
          </w:tcPr>
          <w:p w14:paraId="6CEF8447" w14:textId="77777777" w:rsidR="002119F2" w:rsidRPr="002119F2" w:rsidRDefault="002119F2" w:rsidP="002119F2">
            <w:pPr>
              <w:spacing w:after="0" w:line="240" w:lineRule="auto"/>
              <w:rPr>
                <w:rFonts w:ascii="Times New Roman" w:eastAsia="Times New Roman" w:hAnsi="Times New Roman"/>
                <w:color w:val="414142"/>
                <w:sz w:val="20"/>
                <w:szCs w:val="20"/>
                <w:lang w:eastAsia="lv-LV"/>
              </w:rPr>
            </w:pPr>
          </w:p>
        </w:tc>
      </w:tr>
      <w:tr w:rsidR="002119F2" w:rsidRPr="002119F2" w14:paraId="5056B479" w14:textId="77777777" w:rsidTr="009B78BD">
        <w:tc>
          <w:tcPr>
            <w:tcW w:w="202" w:type="pct"/>
            <w:vMerge/>
            <w:tcBorders>
              <w:top w:val="outset" w:sz="6" w:space="0" w:color="414142"/>
              <w:left w:val="outset" w:sz="6" w:space="0" w:color="414142"/>
              <w:bottom w:val="outset" w:sz="6" w:space="0" w:color="414142"/>
              <w:right w:val="outset" w:sz="6" w:space="0" w:color="414142"/>
            </w:tcBorders>
            <w:vAlign w:val="center"/>
            <w:hideMark/>
          </w:tcPr>
          <w:p w14:paraId="4AFCE026"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540" w:type="pct"/>
            <w:vMerge/>
            <w:tcBorders>
              <w:top w:val="outset" w:sz="6" w:space="0" w:color="414142"/>
              <w:left w:val="outset" w:sz="6" w:space="0" w:color="414142"/>
              <w:bottom w:val="outset" w:sz="6" w:space="0" w:color="414142"/>
              <w:right w:val="outset" w:sz="6" w:space="0" w:color="414142"/>
            </w:tcBorders>
            <w:vAlign w:val="center"/>
            <w:hideMark/>
          </w:tcPr>
          <w:p w14:paraId="622FE978"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1758" w:type="pct"/>
            <w:tcBorders>
              <w:top w:val="outset" w:sz="6" w:space="0" w:color="414142"/>
              <w:left w:val="outset" w:sz="6" w:space="0" w:color="414142"/>
              <w:bottom w:val="outset" w:sz="6" w:space="0" w:color="414142"/>
              <w:right w:val="outset" w:sz="6" w:space="0" w:color="414142"/>
            </w:tcBorders>
            <w:hideMark/>
          </w:tcPr>
          <w:p w14:paraId="631C8E5D"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 xml:space="preserve">Projekta īstenošanas vieta atrodas ārpus </w:t>
            </w:r>
            <w:proofErr w:type="spellStart"/>
            <w:r w:rsidRPr="002119F2">
              <w:rPr>
                <w:rFonts w:ascii="Times New Roman" w:eastAsia="Times New Roman" w:hAnsi="Times New Roman"/>
                <w:color w:val="414142"/>
                <w:sz w:val="20"/>
                <w:szCs w:val="20"/>
                <w:lang w:eastAsia="lv-LV"/>
              </w:rPr>
              <w:t>valstspilsētām</w:t>
            </w:r>
            <w:proofErr w:type="spellEnd"/>
            <w:r w:rsidRPr="002119F2">
              <w:rPr>
                <w:rFonts w:ascii="Times New Roman" w:eastAsia="Times New Roman" w:hAnsi="Times New Roman"/>
                <w:color w:val="414142"/>
                <w:sz w:val="20"/>
                <w:szCs w:val="20"/>
                <w:lang w:eastAsia="lv-LV"/>
              </w:rPr>
              <w:t xml:space="preserve"> saskaņā ar </w:t>
            </w:r>
            <w:hyperlink r:id="rId7" w:tgtFrame="_blank" w:history="1">
              <w:r w:rsidRPr="002119F2">
                <w:rPr>
                  <w:rFonts w:ascii="Times New Roman" w:eastAsia="Times New Roman" w:hAnsi="Times New Roman"/>
                  <w:color w:val="16497B"/>
                  <w:sz w:val="20"/>
                  <w:szCs w:val="20"/>
                  <w:lang w:eastAsia="lv-LV"/>
                </w:rPr>
                <w:t>Administratīvo teritoriju un apdzīvoto vietu likumu</w:t>
              </w:r>
            </w:hyperlink>
            <w:r w:rsidRPr="002119F2">
              <w:rPr>
                <w:rFonts w:ascii="Times New Roman" w:eastAsia="Times New Roman" w:hAnsi="Times New Roman"/>
                <w:color w:val="414142"/>
                <w:sz w:val="20"/>
                <w:szCs w:val="20"/>
                <w:lang w:eastAsia="lv-LV"/>
              </w:rPr>
              <w:t> un Latgales plānošanas reģiona (atbilstoši normatīvajiem aktiem par plānošanas reģionu teritorijām) un līdz 100 km no Rīgas</w:t>
            </w:r>
          </w:p>
        </w:tc>
        <w:tc>
          <w:tcPr>
            <w:tcW w:w="561" w:type="pct"/>
            <w:tcBorders>
              <w:top w:val="outset" w:sz="6" w:space="0" w:color="414142"/>
              <w:left w:val="outset" w:sz="6" w:space="0" w:color="414142"/>
              <w:bottom w:val="outset" w:sz="6" w:space="0" w:color="414142"/>
              <w:right w:val="outset" w:sz="6" w:space="0" w:color="414142"/>
            </w:tcBorders>
            <w:hideMark/>
          </w:tcPr>
          <w:p w14:paraId="598E6398"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5</w:t>
            </w:r>
          </w:p>
        </w:tc>
        <w:tc>
          <w:tcPr>
            <w:tcW w:w="536" w:type="pct"/>
            <w:vMerge/>
            <w:tcBorders>
              <w:top w:val="outset" w:sz="6" w:space="0" w:color="414142"/>
              <w:left w:val="outset" w:sz="6" w:space="0" w:color="414142"/>
              <w:bottom w:val="outset" w:sz="6" w:space="0" w:color="414142"/>
              <w:right w:val="single" w:sz="4" w:space="0" w:color="auto"/>
            </w:tcBorders>
            <w:vAlign w:val="center"/>
            <w:hideMark/>
          </w:tcPr>
          <w:p w14:paraId="468FA7F1" w14:textId="77777777" w:rsidR="002119F2" w:rsidRPr="002119F2" w:rsidRDefault="002119F2" w:rsidP="002119F2">
            <w:pPr>
              <w:spacing w:after="0" w:line="240" w:lineRule="auto"/>
              <w:rPr>
                <w:rFonts w:ascii="Times New Roman" w:eastAsia="Times New Roman" w:hAnsi="Times New Roman"/>
                <w:color w:val="414142"/>
                <w:sz w:val="20"/>
                <w:szCs w:val="20"/>
                <w:lang w:eastAsia="lv-LV"/>
              </w:rPr>
            </w:pPr>
          </w:p>
        </w:tc>
        <w:tc>
          <w:tcPr>
            <w:tcW w:w="1403" w:type="pct"/>
            <w:vMerge/>
            <w:tcBorders>
              <w:top w:val="outset" w:sz="6" w:space="0" w:color="414142"/>
              <w:left w:val="single" w:sz="4" w:space="0" w:color="auto"/>
              <w:bottom w:val="outset" w:sz="6" w:space="0" w:color="414142"/>
              <w:right w:val="outset" w:sz="6" w:space="0" w:color="414142"/>
            </w:tcBorders>
            <w:shd w:val="clear" w:color="auto" w:fill="E2EFD9" w:themeFill="accent6" w:themeFillTint="33"/>
            <w:vAlign w:val="center"/>
          </w:tcPr>
          <w:p w14:paraId="102AADB5" w14:textId="77777777" w:rsidR="002119F2" w:rsidRPr="002119F2" w:rsidRDefault="002119F2" w:rsidP="002119F2">
            <w:pPr>
              <w:spacing w:after="0" w:line="240" w:lineRule="auto"/>
              <w:rPr>
                <w:rFonts w:ascii="Times New Roman" w:eastAsia="Times New Roman" w:hAnsi="Times New Roman"/>
                <w:color w:val="414142"/>
                <w:sz w:val="20"/>
                <w:szCs w:val="20"/>
                <w:lang w:eastAsia="lv-LV"/>
              </w:rPr>
            </w:pPr>
          </w:p>
        </w:tc>
      </w:tr>
      <w:tr w:rsidR="002119F2" w:rsidRPr="002119F2" w14:paraId="208E4A08" w14:textId="77777777" w:rsidTr="009B78BD">
        <w:tc>
          <w:tcPr>
            <w:tcW w:w="202" w:type="pct"/>
            <w:vMerge w:val="restart"/>
            <w:tcBorders>
              <w:top w:val="outset" w:sz="6" w:space="0" w:color="414142"/>
              <w:left w:val="outset" w:sz="6" w:space="0" w:color="414142"/>
              <w:bottom w:val="outset" w:sz="6" w:space="0" w:color="414142"/>
              <w:right w:val="outset" w:sz="6" w:space="0" w:color="414142"/>
            </w:tcBorders>
            <w:hideMark/>
          </w:tcPr>
          <w:p w14:paraId="295656E2"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5.</w:t>
            </w:r>
          </w:p>
        </w:tc>
        <w:tc>
          <w:tcPr>
            <w:tcW w:w="540" w:type="pct"/>
            <w:vMerge w:val="restart"/>
            <w:tcBorders>
              <w:top w:val="outset" w:sz="6" w:space="0" w:color="414142"/>
              <w:left w:val="outset" w:sz="6" w:space="0" w:color="414142"/>
              <w:bottom w:val="outset" w:sz="6" w:space="0" w:color="414142"/>
              <w:right w:val="outset" w:sz="6" w:space="0" w:color="414142"/>
            </w:tcBorders>
            <w:hideMark/>
          </w:tcPr>
          <w:p w14:paraId="704FD62B"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Darbavietu radīšana</w:t>
            </w:r>
          </w:p>
        </w:tc>
        <w:tc>
          <w:tcPr>
            <w:tcW w:w="1758" w:type="pct"/>
            <w:tcBorders>
              <w:top w:val="outset" w:sz="6" w:space="0" w:color="414142"/>
              <w:left w:val="outset" w:sz="6" w:space="0" w:color="414142"/>
              <w:bottom w:val="outset" w:sz="6" w:space="0" w:color="414142"/>
              <w:right w:val="outset" w:sz="6" w:space="0" w:color="414142"/>
            </w:tcBorders>
            <w:hideMark/>
          </w:tcPr>
          <w:p w14:paraId="41D8270F"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Izveido vismaz vienu darbavietu (normāla darbalaika)</w:t>
            </w:r>
          </w:p>
        </w:tc>
        <w:tc>
          <w:tcPr>
            <w:tcW w:w="561" w:type="pct"/>
            <w:tcBorders>
              <w:top w:val="outset" w:sz="6" w:space="0" w:color="414142"/>
              <w:left w:val="outset" w:sz="6" w:space="0" w:color="414142"/>
              <w:bottom w:val="outset" w:sz="6" w:space="0" w:color="414142"/>
              <w:right w:val="outset" w:sz="6" w:space="0" w:color="414142"/>
            </w:tcBorders>
            <w:hideMark/>
          </w:tcPr>
          <w:p w14:paraId="1C5F329C"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10</w:t>
            </w:r>
          </w:p>
        </w:tc>
        <w:tc>
          <w:tcPr>
            <w:tcW w:w="536" w:type="pct"/>
            <w:vMerge w:val="restart"/>
            <w:tcBorders>
              <w:top w:val="outset" w:sz="6" w:space="0" w:color="414142"/>
              <w:left w:val="outset" w:sz="6" w:space="0" w:color="414142"/>
              <w:bottom w:val="outset" w:sz="6" w:space="0" w:color="414142"/>
              <w:right w:val="single" w:sz="4" w:space="0" w:color="auto"/>
            </w:tcBorders>
            <w:hideMark/>
          </w:tcPr>
          <w:p w14:paraId="0B253B14"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15</w:t>
            </w:r>
          </w:p>
        </w:tc>
        <w:tc>
          <w:tcPr>
            <w:tcW w:w="1403" w:type="pct"/>
            <w:vMerge w:val="restart"/>
            <w:tcBorders>
              <w:top w:val="outset" w:sz="6" w:space="0" w:color="414142"/>
              <w:left w:val="single" w:sz="4" w:space="0" w:color="auto"/>
              <w:bottom w:val="outset" w:sz="6" w:space="0" w:color="414142"/>
              <w:right w:val="outset" w:sz="6" w:space="0" w:color="414142"/>
            </w:tcBorders>
            <w:shd w:val="clear" w:color="auto" w:fill="E2EFD9" w:themeFill="accent6" w:themeFillTint="33"/>
          </w:tcPr>
          <w:p w14:paraId="2E582EC8" w14:textId="50BA0C12" w:rsidR="00FB1660" w:rsidRPr="00FB1660" w:rsidRDefault="00FB1660" w:rsidP="00FB1660">
            <w:pPr>
              <w:spacing w:after="0" w:line="240" w:lineRule="auto"/>
              <w:jc w:val="both"/>
              <w:rPr>
                <w:rFonts w:ascii="Times New Roman" w:eastAsia="Times New Roman" w:hAnsi="Times New Roman"/>
                <w:color w:val="414142"/>
                <w:sz w:val="20"/>
                <w:szCs w:val="20"/>
                <w:lang w:eastAsia="lv-LV"/>
              </w:rPr>
            </w:pPr>
            <w:r w:rsidRPr="00FB1660">
              <w:rPr>
                <w:rFonts w:ascii="Times New Roman" w:eastAsia="Times New Roman" w:hAnsi="Times New Roman"/>
                <w:b/>
                <w:color w:val="FF0000"/>
                <w:sz w:val="20"/>
                <w:szCs w:val="20"/>
                <w:lang w:eastAsia="lv-LV"/>
              </w:rPr>
              <w:t xml:space="preserve">! </w:t>
            </w:r>
            <w:r w:rsidRPr="00FB1660">
              <w:rPr>
                <w:rFonts w:ascii="Times New Roman" w:eastAsia="Times New Roman" w:hAnsi="Times New Roman"/>
                <w:color w:val="414142"/>
                <w:sz w:val="20"/>
                <w:szCs w:val="20"/>
                <w:lang w:eastAsia="lv-LV"/>
              </w:rPr>
              <w:t>Jaunradītai darba vietai ir jābūt pilnas slodzes jeb normāla darba laika vietai (pretendents var plānot arī vairākas nepilna laika darba vietas, piemēram, 2 darbiniekus uz pusslodzi, kas tiks ieskaitīta kā 1 pilna laika darba vieta).</w:t>
            </w:r>
          </w:p>
          <w:p w14:paraId="08077132" w14:textId="77777777" w:rsidR="002119F2" w:rsidRPr="002119F2" w:rsidRDefault="00FB1660" w:rsidP="00FB1660">
            <w:pPr>
              <w:spacing w:before="195" w:after="0" w:line="240" w:lineRule="auto"/>
              <w:jc w:val="both"/>
              <w:rPr>
                <w:rFonts w:ascii="Times New Roman" w:eastAsia="Times New Roman" w:hAnsi="Times New Roman"/>
                <w:color w:val="414142"/>
                <w:sz w:val="20"/>
                <w:szCs w:val="20"/>
                <w:lang w:eastAsia="lv-LV"/>
              </w:rPr>
            </w:pPr>
            <w:r w:rsidRPr="00FB1660">
              <w:rPr>
                <w:rFonts w:ascii="Times New Roman" w:eastAsia="Times New Roman" w:hAnsi="Times New Roman"/>
                <w:color w:val="414142"/>
                <w:sz w:val="20"/>
                <w:szCs w:val="20"/>
                <w:lang w:eastAsia="lv-LV"/>
              </w:rPr>
              <w:t>Ja pretendents izvēlas tikai saglabāt esošās darba vietas, neradot nevienu jaunu darba vietu, punkti netiek piešķirti.</w:t>
            </w:r>
          </w:p>
        </w:tc>
      </w:tr>
      <w:tr w:rsidR="002119F2" w:rsidRPr="002119F2" w14:paraId="123E992C" w14:textId="77777777" w:rsidTr="009B78BD">
        <w:tc>
          <w:tcPr>
            <w:tcW w:w="202" w:type="pct"/>
            <w:vMerge/>
            <w:tcBorders>
              <w:top w:val="outset" w:sz="6" w:space="0" w:color="414142"/>
              <w:left w:val="outset" w:sz="6" w:space="0" w:color="414142"/>
              <w:bottom w:val="outset" w:sz="6" w:space="0" w:color="414142"/>
              <w:right w:val="outset" w:sz="6" w:space="0" w:color="414142"/>
            </w:tcBorders>
            <w:vAlign w:val="center"/>
            <w:hideMark/>
          </w:tcPr>
          <w:p w14:paraId="0DBAD799"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540" w:type="pct"/>
            <w:vMerge/>
            <w:tcBorders>
              <w:top w:val="outset" w:sz="6" w:space="0" w:color="414142"/>
              <w:left w:val="outset" w:sz="6" w:space="0" w:color="414142"/>
              <w:bottom w:val="outset" w:sz="6" w:space="0" w:color="414142"/>
              <w:right w:val="outset" w:sz="6" w:space="0" w:color="414142"/>
            </w:tcBorders>
            <w:vAlign w:val="center"/>
            <w:hideMark/>
          </w:tcPr>
          <w:p w14:paraId="53EDAF05"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1758" w:type="pct"/>
            <w:tcBorders>
              <w:top w:val="outset" w:sz="6" w:space="0" w:color="414142"/>
              <w:left w:val="outset" w:sz="6" w:space="0" w:color="414142"/>
              <w:bottom w:val="outset" w:sz="6" w:space="0" w:color="414142"/>
              <w:right w:val="outset" w:sz="6" w:space="0" w:color="414142"/>
            </w:tcBorders>
            <w:hideMark/>
          </w:tcPr>
          <w:p w14:paraId="6060339F"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Izveidotā darbavieta nodrošina principa “Vienlīdzīgas iespējas” ievērošanu, nodrošinot personas ar invaliditāti iekļaušanu darba vidē</w:t>
            </w:r>
          </w:p>
        </w:tc>
        <w:tc>
          <w:tcPr>
            <w:tcW w:w="561" w:type="pct"/>
            <w:tcBorders>
              <w:top w:val="outset" w:sz="6" w:space="0" w:color="414142"/>
              <w:left w:val="outset" w:sz="6" w:space="0" w:color="414142"/>
              <w:bottom w:val="outset" w:sz="6" w:space="0" w:color="414142"/>
              <w:right w:val="outset" w:sz="6" w:space="0" w:color="414142"/>
            </w:tcBorders>
            <w:hideMark/>
          </w:tcPr>
          <w:p w14:paraId="65A94EAC"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5</w:t>
            </w:r>
          </w:p>
        </w:tc>
        <w:tc>
          <w:tcPr>
            <w:tcW w:w="536" w:type="pct"/>
            <w:vMerge/>
            <w:tcBorders>
              <w:top w:val="outset" w:sz="6" w:space="0" w:color="414142"/>
              <w:left w:val="outset" w:sz="6" w:space="0" w:color="414142"/>
              <w:bottom w:val="outset" w:sz="6" w:space="0" w:color="414142"/>
              <w:right w:val="single" w:sz="4" w:space="0" w:color="auto"/>
            </w:tcBorders>
            <w:vAlign w:val="center"/>
            <w:hideMark/>
          </w:tcPr>
          <w:p w14:paraId="2B3C1C9D" w14:textId="77777777" w:rsidR="002119F2" w:rsidRPr="002119F2" w:rsidRDefault="002119F2" w:rsidP="002119F2">
            <w:pPr>
              <w:spacing w:after="0" w:line="240" w:lineRule="auto"/>
              <w:rPr>
                <w:rFonts w:ascii="Times New Roman" w:eastAsia="Times New Roman" w:hAnsi="Times New Roman"/>
                <w:color w:val="414142"/>
                <w:sz w:val="20"/>
                <w:szCs w:val="20"/>
                <w:lang w:eastAsia="lv-LV"/>
              </w:rPr>
            </w:pPr>
          </w:p>
        </w:tc>
        <w:tc>
          <w:tcPr>
            <w:tcW w:w="1403" w:type="pct"/>
            <w:vMerge/>
            <w:tcBorders>
              <w:top w:val="outset" w:sz="6" w:space="0" w:color="414142"/>
              <w:left w:val="single" w:sz="4" w:space="0" w:color="auto"/>
              <w:bottom w:val="outset" w:sz="6" w:space="0" w:color="414142"/>
              <w:right w:val="outset" w:sz="6" w:space="0" w:color="414142"/>
            </w:tcBorders>
            <w:shd w:val="clear" w:color="auto" w:fill="E2EFD9" w:themeFill="accent6" w:themeFillTint="33"/>
            <w:vAlign w:val="center"/>
          </w:tcPr>
          <w:p w14:paraId="3C227DBD" w14:textId="77777777" w:rsidR="002119F2" w:rsidRPr="002119F2" w:rsidRDefault="002119F2" w:rsidP="002119F2">
            <w:pPr>
              <w:spacing w:after="0" w:line="240" w:lineRule="auto"/>
              <w:rPr>
                <w:rFonts w:ascii="Times New Roman" w:eastAsia="Times New Roman" w:hAnsi="Times New Roman"/>
                <w:color w:val="414142"/>
                <w:sz w:val="20"/>
                <w:szCs w:val="20"/>
                <w:lang w:eastAsia="lv-LV"/>
              </w:rPr>
            </w:pPr>
          </w:p>
        </w:tc>
      </w:tr>
      <w:tr w:rsidR="002119F2" w:rsidRPr="002119F2" w14:paraId="73EC7076" w14:textId="77777777" w:rsidTr="009B78BD">
        <w:tc>
          <w:tcPr>
            <w:tcW w:w="202" w:type="pct"/>
            <w:vMerge/>
            <w:tcBorders>
              <w:top w:val="outset" w:sz="6" w:space="0" w:color="414142"/>
              <w:left w:val="outset" w:sz="6" w:space="0" w:color="414142"/>
              <w:bottom w:val="outset" w:sz="6" w:space="0" w:color="414142"/>
              <w:right w:val="outset" w:sz="6" w:space="0" w:color="414142"/>
            </w:tcBorders>
            <w:vAlign w:val="center"/>
            <w:hideMark/>
          </w:tcPr>
          <w:p w14:paraId="0686FAD7"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540" w:type="pct"/>
            <w:vMerge/>
            <w:tcBorders>
              <w:top w:val="outset" w:sz="6" w:space="0" w:color="414142"/>
              <w:left w:val="outset" w:sz="6" w:space="0" w:color="414142"/>
              <w:bottom w:val="outset" w:sz="6" w:space="0" w:color="414142"/>
              <w:right w:val="outset" w:sz="6" w:space="0" w:color="414142"/>
            </w:tcBorders>
            <w:vAlign w:val="center"/>
            <w:hideMark/>
          </w:tcPr>
          <w:p w14:paraId="0351B305"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1758" w:type="pct"/>
            <w:tcBorders>
              <w:top w:val="outset" w:sz="6" w:space="0" w:color="414142"/>
              <w:left w:val="outset" w:sz="6" w:space="0" w:color="414142"/>
              <w:bottom w:val="outset" w:sz="6" w:space="0" w:color="414142"/>
              <w:right w:val="outset" w:sz="6" w:space="0" w:color="414142"/>
            </w:tcBorders>
            <w:hideMark/>
          </w:tcPr>
          <w:p w14:paraId="704D8108"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Saglabā esošās darbavietas</w:t>
            </w:r>
          </w:p>
        </w:tc>
        <w:tc>
          <w:tcPr>
            <w:tcW w:w="561" w:type="pct"/>
            <w:tcBorders>
              <w:top w:val="outset" w:sz="6" w:space="0" w:color="414142"/>
              <w:left w:val="outset" w:sz="6" w:space="0" w:color="414142"/>
              <w:bottom w:val="outset" w:sz="6" w:space="0" w:color="414142"/>
              <w:right w:val="outset" w:sz="6" w:space="0" w:color="414142"/>
            </w:tcBorders>
            <w:hideMark/>
          </w:tcPr>
          <w:p w14:paraId="685C1547"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0</w:t>
            </w:r>
          </w:p>
        </w:tc>
        <w:tc>
          <w:tcPr>
            <w:tcW w:w="536" w:type="pct"/>
            <w:vMerge/>
            <w:tcBorders>
              <w:top w:val="outset" w:sz="6" w:space="0" w:color="414142"/>
              <w:left w:val="outset" w:sz="6" w:space="0" w:color="414142"/>
              <w:bottom w:val="outset" w:sz="6" w:space="0" w:color="414142"/>
              <w:right w:val="single" w:sz="4" w:space="0" w:color="auto"/>
            </w:tcBorders>
            <w:vAlign w:val="center"/>
            <w:hideMark/>
          </w:tcPr>
          <w:p w14:paraId="2FA94200" w14:textId="77777777" w:rsidR="002119F2" w:rsidRPr="002119F2" w:rsidRDefault="002119F2" w:rsidP="002119F2">
            <w:pPr>
              <w:spacing w:after="0" w:line="240" w:lineRule="auto"/>
              <w:rPr>
                <w:rFonts w:ascii="Times New Roman" w:eastAsia="Times New Roman" w:hAnsi="Times New Roman"/>
                <w:color w:val="414142"/>
                <w:sz w:val="20"/>
                <w:szCs w:val="20"/>
                <w:lang w:eastAsia="lv-LV"/>
              </w:rPr>
            </w:pPr>
          </w:p>
        </w:tc>
        <w:tc>
          <w:tcPr>
            <w:tcW w:w="1403" w:type="pct"/>
            <w:vMerge/>
            <w:tcBorders>
              <w:top w:val="outset" w:sz="6" w:space="0" w:color="414142"/>
              <w:left w:val="single" w:sz="4" w:space="0" w:color="auto"/>
              <w:bottom w:val="outset" w:sz="6" w:space="0" w:color="414142"/>
              <w:right w:val="outset" w:sz="6" w:space="0" w:color="414142"/>
            </w:tcBorders>
            <w:shd w:val="clear" w:color="auto" w:fill="E2EFD9" w:themeFill="accent6" w:themeFillTint="33"/>
            <w:vAlign w:val="center"/>
          </w:tcPr>
          <w:p w14:paraId="0B55C17C" w14:textId="77777777" w:rsidR="002119F2" w:rsidRPr="002119F2" w:rsidRDefault="002119F2" w:rsidP="002119F2">
            <w:pPr>
              <w:spacing w:after="0" w:line="240" w:lineRule="auto"/>
              <w:rPr>
                <w:rFonts w:ascii="Times New Roman" w:eastAsia="Times New Roman" w:hAnsi="Times New Roman"/>
                <w:color w:val="414142"/>
                <w:sz w:val="20"/>
                <w:szCs w:val="20"/>
                <w:lang w:eastAsia="lv-LV"/>
              </w:rPr>
            </w:pPr>
          </w:p>
        </w:tc>
      </w:tr>
      <w:tr w:rsidR="002119F2" w:rsidRPr="002119F2" w14:paraId="691E180A" w14:textId="77777777" w:rsidTr="009B78BD">
        <w:tc>
          <w:tcPr>
            <w:tcW w:w="202" w:type="pct"/>
            <w:vMerge w:val="restart"/>
            <w:tcBorders>
              <w:top w:val="outset" w:sz="6" w:space="0" w:color="414142"/>
              <w:left w:val="outset" w:sz="6" w:space="0" w:color="414142"/>
              <w:bottom w:val="outset" w:sz="6" w:space="0" w:color="414142"/>
              <w:right w:val="outset" w:sz="6" w:space="0" w:color="414142"/>
            </w:tcBorders>
            <w:hideMark/>
          </w:tcPr>
          <w:p w14:paraId="50A34478"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6.</w:t>
            </w:r>
          </w:p>
        </w:tc>
        <w:tc>
          <w:tcPr>
            <w:tcW w:w="540" w:type="pct"/>
            <w:vMerge w:val="restart"/>
            <w:tcBorders>
              <w:top w:val="outset" w:sz="6" w:space="0" w:color="414142"/>
              <w:left w:val="outset" w:sz="6" w:space="0" w:color="414142"/>
              <w:bottom w:val="outset" w:sz="6" w:space="0" w:color="414142"/>
              <w:right w:val="outset" w:sz="6" w:space="0" w:color="414142"/>
            </w:tcBorders>
            <w:hideMark/>
          </w:tcPr>
          <w:p w14:paraId="22869520"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Apgrozījuma palielinājums pēc projekta īstenošanas </w:t>
            </w:r>
            <w:r w:rsidRPr="002119F2">
              <w:rPr>
                <w:rFonts w:ascii="Times New Roman" w:eastAsia="Times New Roman" w:hAnsi="Times New Roman"/>
                <w:color w:val="414142"/>
                <w:sz w:val="20"/>
                <w:szCs w:val="20"/>
                <w:vertAlign w:val="superscript"/>
                <w:lang w:eastAsia="lv-LV"/>
              </w:rPr>
              <w:t>3</w:t>
            </w:r>
          </w:p>
        </w:tc>
        <w:tc>
          <w:tcPr>
            <w:tcW w:w="1758" w:type="pct"/>
            <w:tcBorders>
              <w:top w:val="outset" w:sz="6" w:space="0" w:color="414142"/>
              <w:left w:val="outset" w:sz="6" w:space="0" w:color="414142"/>
              <w:bottom w:val="outset" w:sz="6" w:space="0" w:color="414142"/>
              <w:right w:val="outset" w:sz="6" w:space="0" w:color="414142"/>
            </w:tcBorders>
            <w:hideMark/>
          </w:tcPr>
          <w:p w14:paraId="2013A4D3"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Palielina neto apgrozījumu īstenošanas nozarē līdz 5 %</w:t>
            </w:r>
          </w:p>
        </w:tc>
        <w:tc>
          <w:tcPr>
            <w:tcW w:w="561" w:type="pct"/>
            <w:tcBorders>
              <w:top w:val="outset" w:sz="6" w:space="0" w:color="414142"/>
              <w:left w:val="outset" w:sz="6" w:space="0" w:color="414142"/>
              <w:bottom w:val="outset" w:sz="6" w:space="0" w:color="414142"/>
              <w:right w:val="outset" w:sz="6" w:space="0" w:color="414142"/>
            </w:tcBorders>
            <w:hideMark/>
          </w:tcPr>
          <w:p w14:paraId="2CA6EEF9"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0</w:t>
            </w:r>
          </w:p>
        </w:tc>
        <w:tc>
          <w:tcPr>
            <w:tcW w:w="536" w:type="pct"/>
            <w:vMerge w:val="restart"/>
            <w:tcBorders>
              <w:top w:val="outset" w:sz="6" w:space="0" w:color="414142"/>
              <w:left w:val="outset" w:sz="6" w:space="0" w:color="414142"/>
              <w:bottom w:val="outset" w:sz="6" w:space="0" w:color="414142"/>
              <w:right w:val="single" w:sz="4" w:space="0" w:color="auto"/>
            </w:tcBorders>
            <w:hideMark/>
          </w:tcPr>
          <w:p w14:paraId="1B2A8267"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20</w:t>
            </w:r>
          </w:p>
        </w:tc>
        <w:tc>
          <w:tcPr>
            <w:tcW w:w="1403" w:type="pct"/>
            <w:vMerge w:val="restart"/>
            <w:tcBorders>
              <w:top w:val="outset" w:sz="6" w:space="0" w:color="414142"/>
              <w:left w:val="single" w:sz="4" w:space="0" w:color="auto"/>
              <w:bottom w:val="outset" w:sz="6" w:space="0" w:color="414142"/>
              <w:right w:val="outset" w:sz="6" w:space="0" w:color="414142"/>
            </w:tcBorders>
            <w:shd w:val="clear" w:color="auto" w:fill="E2EFD9" w:themeFill="accent6" w:themeFillTint="33"/>
          </w:tcPr>
          <w:p w14:paraId="48D968E2" w14:textId="77777777" w:rsidR="00FB1660" w:rsidRPr="00FB1660" w:rsidRDefault="00FB1660" w:rsidP="00FB1660">
            <w:pPr>
              <w:spacing w:after="0" w:line="240" w:lineRule="auto"/>
              <w:jc w:val="both"/>
              <w:rPr>
                <w:rFonts w:ascii="Times New Roman" w:eastAsia="Times New Roman" w:hAnsi="Times New Roman"/>
                <w:color w:val="414142"/>
                <w:sz w:val="20"/>
                <w:szCs w:val="20"/>
                <w:lang w:eastAsia="lv-LV"/>
              </w:rPr>
            </w:pPr>
            <w:r w:rsidRPr="00FB1660">
              <w:rPr>
                <w:rFonts w:ascii="Times New Roman" w:eastAsia="Times New Roman" w:hAnsi="Times New Roman"/>
                <w:color w:val="414142"/>
                <w:sz w:val="20"/>
                <w:szCs w:val="20"/>
                <w:lang w:eastAsia="lv-LV"/>
              </w:rPr>
              <w:t>Ja neto apgrozījumu atbalstāmajā nozarē palielina līdz 5% (trešajā gadā pēc projekta īstenošanas), papildus punktus nepiešķir.</w:t>
            </w:r>
          </w:p>
          <w:p w14:paraId="57997A2C" w14:textId="77777777" w:rsidR="00FB1660" w:rsidRPr="00FB1660" w:rsidRDefault="00FB1660" w:rsidP="00FB1660">
            <w:pPr>
              <w:spacing w:before="195" w:after="0" w:line="240" w:lineRule="auto"/>
              <w:jc w:val="both"/>
              <w:rPr>
                <w:rFonts w:ascii="Times New Roman" w:eastAsia="Times New Roman" w:hAnsi="Times New Roman"/>
                <w:color w:val="414142"/>
                <w:sz w:val="20"/>
                <w:szCs w:val="20"/>
                <w:lang w:eastAsia="lv-LV"/>
              </w:rPr>
            </w:pPr>
            <w:r w:rsidRPr="00FB1660">
              <w:rPr>
                <w:rFonts w:ascii="Times New Roman" w:eastAsia="Times New Roman" w:hAnsi="Times New Roman"/>
                <w:color w:val="414142"/>
                <w:sz w:val="20"/>
                <w:szCs w:val="20"/>
                <w:lang w:eastAsia="lv-LV"/>
              </w:rPr>
              <w:t>Ja neto apgrozījumu atbalstāmajā nozarē palielina vairāk nekā par 5% (trešajā gadā pēc projekta īstenošanas), par katru procenta punktu virs 5 procentiem piešķir 1 punktu.</w:t>
            </w:r>
          </w:p>
          <w:p w14:paraId="35F0BC2F" w14:textId="77777777" w:rsidR="00FB1660" w:rsidRPr="00FB1660" w:rsidRDefault="00FB1660" w:rsidP="00FB1660">
            <w:pPr>
              <w:spacing w:before="195" w:after="0" w:line="240" w:lineRule="auto"/>
              <w:jc w:val="both"/>
              <w:rPr>
                <w:rFonts w:ascii="Times New Roman" w:eastAsia="Times New Roman" w:hAnsi="Times New Roman"/>
                <w:color w:val="414142"/>
                <w:sz w:val="20"/>
                <w:szCs w:val="20"/>
                <w:lang w:eastAsia="lv-LV"/>
              </w:rPr>
            </w:pPr>
            <w:r w:rsidRPr="00FB1660">
              <w:rPr>
                <w:rFonts w:ascii="Times New Roman" w:eastAsia="Times New Roman" w:hAnsi="Times New Roman"/>
                <w:color w:val="414142"/>
                <w:sz w:val="20"/>
                <w:szCs w:val="20"/>
                <w:lang w:eastAsia="lv-LV"/>
              </w:rPr>
              <w:t>Ja neto apgrozījumu atbalstāmajā nozarē plānots palielināt vairāk nekā par 20%, tad piešķir 20 punktus.</w:t>
            </w:r>
          </w:p>
          <w:p w14:paraId="6F701483" w14:textId="77777777" w:rsidR="002119F2" w:rsidRPr="00745E40" w:rsidRDefault="00FB1660" w:rsidP="00FB1660">
            <w:pPr>
              <w:spacing w:before="195" w:after="0" w:line="240" w:lineRule="auto"/>
              <w:jc w:val="both"/>
              <w:rPr>
                <w:rFonts w:ascii="Times New Roman" w:eastAsia="Times New Roman" w:hAnsi="Times New Roman"/>
                <w:b/>
                <w:color w:val="414142"/>
                <w:sz w:val="20"/>
                <w:szCs w:val="20"/>
                <w:lang w:eastAsia="lv-LV"/>
              </w:rPr>
            </w:pPr>
            <w:r w:rsidRPr="00745E40">
              <w:rPr>
                <w:rFonts w:ascii="Times New Roman" w:eastAsia="Times New Roman" w:hAnsi="Times New Roman"/>
                <w:b/>
                <w:color w:val="414142"/>
                <w:sz w:val="20"/>
                <w:szCs w:val="20"/>
                <w:lang w:eastAsia="lv-LV"/>
              </w:rPr>
              <w:lastRenderedPageBreak/>
              <w:t>Ja Atbalsts saņēmējs uzsāk jaunu nozari, kurā apgrozījums pēdējā noslēgtajā gadā nav bijis, tad piešķir 0 punktus.</w:t>
            </w:r>
          </w:p>
          <w:p w14:paraId="39CFE3B2" w14:textId="77777777" w:rsidR="00745E40" w:rsidRPr="00745E40" w:rsidRDefault="00745E40" w:rsidP="00745E40">
            <w:pPr>
              <w:spacing w:before="195" w:after="0" w:line="240" w:lineRule="auto"/>
              <w:jc w:val="both"/>
              <w:rPr>
                <w:rFonts w:ascii="Times New Roman" w:eastAsia="Times New Roman" w:hAnsi="Times New Roman"/>
                <w:i/>
                <w:color w:val="414142"/>
                <w:sz w:val="20"/>
                <w:szCs w:val="20"/>
                <w:lang w:eastAsia="lv-LV"/>
              </w:rPr>
            </w:pPr>
            <w:r w:rsidRPr="00745E40">
              <w:rPr>
                <w:rFonts w:ascii="Times New Roman" w:eastAsia="Times New Roman" w:hAnsi="Times New Roman"/>
                <w:i/>
                <w:color w:val="414142"/>
                <w:sz w:val="20"/>
                <w:szCs w:val="20"/>
                <w:lang w:eastAsia="lv-LV"/>
              </w:rPr>
              <w:t>Piemērs:</w:t>
            </w:r>
          </w:p>
          <w:p w14:paraId="775EF21C" w14:textId="77777777" w:rsidR="00745E40" w:rsidRPr="00745E40" w:rsidRDefault="00745E40" w:rsidP="00745E40">
            <w:pPr>
              <w:spacing w:after="0" w:line="240" w:lineRule="auto"/>
              <w:jc w:val="both"/>
              <w:rPr>
                <w:rFonts w:ascii="Times New Roman" w:eastAsia="Times New Roman" w:hAnsi="Times New Roman"/>
                <w:i/>
                <w:color w:val="414142"/>
                <w:sz w:val="20"/>
                <w:szCs w:val="20"/>
                <w:lang w:eastAsia="lv-LV"/>
              </w:rPr>
            </w:pPr>
            <w:r w:rsidRPr="00745E40">
              <w:rPr>
                <w:rFonts w:ascii="Times New Roman" w:eastAsia="Times New Roman" w:hAnsi="Times New Roman"/>
                <w:i/>
                <w:color w:val="414142"/>
                <w:sz w:val="20"/>
                <w:szCs w:val="20"/>
                <w:lang w:eastAsia="lv-LV"/>
              </w:rPr>
              <w:t xml:space="preserve">Uzņēmuma neto apgrozījums pēdējā noslēgtajā gadā pirms projekta iesniegšanas ir 30 000 EUR, savukārt sagaidāmā vērtība trešajā gadā pēc projekta īstenošanas norādīta 34 200 EUR. Tātad uzņēmuma neto apgrozījums 3.gadā pēc projekta īstenošanas tiek palielināts par 14% ((34200-30000)*100/30000=14). </w:t>
            </w:r>
          </w:p>
          <w:p w14:paraId="107B2332" w14:textId="77777777" w:rsidR="00745E40" w:rsidRPr="00745E40" w:rsidRDefault="00745E40" w:rsidP="00745E40">
            <w:pPr>
              <w:spacing w:after="0" w:line="240" w:lineRule="auto"/>
              <w:jc w:val="both"/>
              <w:rPr>
                <w:rFonts w:ascii="Times New Roman" w:eastAsia="Times New Roman" w:hAnsi="Times New Roman"/>
                <w:i/>
                <w:color w:val="414142"/>
                <w:sz w:val="20"/>
                <w:szCs w:val="20"/>
                <w:lang w:eastAsia="lv-LV"/>
              </w:rPr>
            </w:pPr>
            <w:r w:rsidRPr="00745E40">
              <w:rPr>
                <w:rFonts w:ascii="Times New Roman" w:eastAsia="Times New Roman" w:hAnsi="Times New Roman"/>
                <w:i/>
                <w:color w:val="414142"/>
                <w:sz w:val="20"/>
                <w:szCs w:val="20"/>
                <w:lang w:eastAsia="lv-LV"/>
              </w:rPr>
              <w:t>Kritērijā ir piešķirami 9 punkti (14-5=9).</w:t>
            </w:r>
          </w:p>
          <w:p w14:paraId="5F01F4ED" w14:textId="77777777" w:rsidR="00745E40" w:rsidRPr="00745E40" w:rsidRDefault="00745E40" w:rsidP="00745E40">
            <w:pPr>
              <w:spacing w:before="195" w:after="0" w:line="240" w:lineRule="auto"/>
              <w:jc w:val="both"/>
              <w:rPr>
                <w:rFonts w:ascii="Times New Roman" w:eastAsia="Times New Roman" w:hAnsi="Times New Roman"/>
                <w:b/>
                <w:color w:val="414142"/>
                <w:sz w:val="20"/>
                <w:szCs w:val="20"/>
                <w:lang w:eastAsia="lv-LV"/>
              </w:rPr>
            </w:pPr>
            <w:r w:rsidRPr="00745E40">
              <w:rPr>
                <w:rFonts w:ascii="Times New Roman" w:eastAsia="Times New Roman" w:hAnsi="Times New Roman"/>
                <w:b/>
                <w:color w:val="414142"/>
                <w:sz w:val="20"/>
                <w:szCs w:val="20"/>
                <w:lang w:eastAsia="lv-LV"/>
              </w:rPr>
              <w:t>Maksimālais punktu skaits nav lielāks par 20.</w:t>
            </w:r>
          </w:p>
        </w:tc>
      </w:tr>
      <w:tr w:rsidR="002119F2" w:rsidRPr="002119F2" w14:paraId="7F9C7E30" w14:textId="77777777" w:rsidTr="009B78BD">
        <w:tc>
          <w:tcPr>
            <w:tcW w:w="202" w:type="pct"/>
            <w:vMerge/>
            <w:tcBorders>
              <w:top w:val="outset" w:sz="6" w:space="0" w:color="414142"/>
              <w:left w:val="outset" w:sz="6" w:space="0" w:color="414142"/>
              <w:bottom w:val="outset" w:sz="6" w:space="0" w:color="414142"/>
              <w:right w:val="outset" w:sz="6" w:space="0" w:color="414142"/>
            </w:tcBorders>
            <w:vAlign w:val="center"/>
            <w:hideMark/>
          </w:tcPr>
          <w:p w14:paraId="428D1FB5"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540" w:type="pct"/>
            <w:vMerge/>
            <w:tcBorders>
              <w:top w:val="outset" w:sz="6" w:space="0" w:color="414142"/>
              <w:left w:val="outset" w:sz="6" w:space="0" w:color="414142"/>
              <w:bottom w:val="outset" w:sz="6" w:space="0" w:color="414142"/>
              <w:right w:val="outset" w:sz="6" w:space="0" w:color="414142"/>
            </w:tcBorders>
            <w:vAlign w:val="center"/>
            <w:hideMark/>
          </w:tcPr>
          <w:p w14:paraId="3B06480F"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1758" w:type="pct"/>
            <w:tcBorders>
              <w:top w:val="outset" w:sz="6" w:space="0" w:color="414142"/>
              <w:left w:val="outset" w:sz="6" w:space="0" w:color="414142"/>
              <w:bottom w:val="outset" w:sz="6" w:space="0" w:color="414142"/>
              <w:right w:val="outset" w:sz="6" w:space="0" w:color="414142"/>
            </w:tcBorders>
            <w:hideMark/>
          </w:tcPr>
          <w:p w14:paraId="7B07311A"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Palielina neto apgrozījumu īstenošanas nozarē vairāk nekā par 5 %</w:t>
            </w:r>
          </w:p>
        </w:tc>
        <w:tc>
          <w:tcPr>
            <w:tcW w:w="561" w:type="pct"/>
            <w:tcBorders>
              <w:top w:val="outset" w:sz="6" w:space="0" w:color="414142"/>
              <w:left w:val="outset" w:sz="6" w:space="0" w:color="414142"/>
              <w:bottom w:val="outset" w:sz="6" w:space="0" w:color="414142"/>
              <w:right w:val="outset" w:sz="6" w:space="0" w:color="414142"/>
            </w:tcBorders>
            <w:hideMark/>
          </w:tcPr>
          <w:p w14:paraId="5DF3A17D"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Par katru procentpunktu virs 5 % – viens punkts</w:t>
            </w:r>
          </w:p>
        </w:tc>
        <w:tc>
          <w:tcPr>
            <w:tcW w:w="536" w:type="pct"/>
            <w:vMerge/>
            <w:tcBorders>
              <w:top w:val="outset" w:sz="6" w:space="0" w:color="414142"/>
              <w:left w:val="outset" w:sz="6" w:space="0" w:color="414142"/>
              <w:bottom w:val="outset" w:sz="6" w:space="0" w:color="414142"/>
              <w:right w:val="single" w:sz="4" w:space="0" w:color="auto"/>
            </w:tcBorders>
            <w:vAlign w:val="center"/>
            <w:hideMark/>
          </w:tcPr>
          <w:p w14:paraId="668719BD" w14:textId="77777777" w:rsidR="002119F2" w:rsidRPr="002119F2" w:rsidRDefault="002119F2" w:rsidP="002119F2">
            <w:pPr>
              <w:spacing w:after="0" w:line="240" w:lineRule="auto"/>
              <w:rPr>
                <w:rFonts w:ascii="Times New Roman" w:eastAsia="Times New Roman" w:hAnsi="Times New Roman"/>
                <w:color w:val="414142"/>
                <w:sz w:val="20"/>
                <w:szCs w:val="20"/>
                <w:lang w:eastAsia="lv-LV"/>
              </w:rPr>
            </w:pPr>
          </w:p>
        </w:tc>
        <w:tc>
          <w:tcPr>
            <w:tcW w:w="1403" w:type="pct"/>
            <w:vMerge/>
            <w:tcBorders>
              <w:top w:val="outset" w:sz="6" w:space="0" w:color="414142"/>
              <w:left w:val="single" w:sz="4" w:space="0" w:color="auto"/>
              <w:bottom w:val="outset" w:sz="6" w:space="0" w:color="414142"/>
              <w:right w:val="outset" w:sz="6" w:space="0" w:color="414142"/>
            </w:tcBorders>
            <w:shd w:val="clear" w:color="auto" w:fill="E2EFD9" w:themeFill="accent6" w:themeFillTint="33"/>
            <w:vAlign w:val="center"/>
          </w:tcPr>
          <w:p w14:paraId="67F365FD" w14:textId="77777777" w:rsidR="002119F2" w:rsidRPr="002119F2" w:rsidRDefault="002119F2" w:rsidP="002119F2">
            <w:pPr>
              <w:spacing w:after="0" w:line="240" w:lineRule="auto"/>
              <w:rPr>
                <w:rFonts w:ascii="Times New Roman" w:eastAsia="Times New Roman" w:hAnsi="Times New Roman"/>
                <w:color w:val="414142"/>
                <w:sz w:val="20"/>
                <w:szCs w:val="20"/>
                <w:lang w:eastAsia="lv-LV"/>
              </w:rPr>
            </w:pPr>
          </w:p>
        </w:tc>
      </w:tr>
      <w:tr w:rsidR="002119F2" w:rsidRPr="002119F2" w14:paraId="70741024" w14:textId="77777777" w:rsidTr="009B78BD">
        <w:tc>
          <w:tcPr>
            <w:tcW w:w="202" w:type="pct"/>
            <w:vMerge w:val="restart"/>
            <w:tcBorders>
              <w:top w:val="outset" w:sz="6" w:space="0" w:color="414142"/>
              <w:left w:val="outset" w:sz="6" w:space="0" w:color="414142"/>
              <w:bottom w:val="outset" w:sz="6" w:space="0" w:color="414142"/>
              <w:right w:val="outset" w:sz="6" w:space="0" w:color="414142"/>
            </w:tcBorders>
            <w:hideMark/>
          </w:tcPr>
          <w:p w14:paraId="31A1EB21"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7.</w:t>
            </w:r>
          </w:p>
        </w:tc>
        <w:tc>
          <w:tcPr>
            <w:tcW w:w="540" w:type="pct"/>
            <w:vMerge w:val="restart"/>
            <w:tcBorders>
              <w:top w:val="outset" w:sz="6" w:space="0" w:color="414142"/>
              <w:left w:val="outset" w:sz="6" w:space="0" w:color="414142"/>
              <w:bottom w:val="outset" w:sz="6" w:space="0" w:color="414142"/>
              <w:right w:val="outset" w:sz="6" w:space="0" w:color="414142"/>
            </w:tcBorders>
            <w:hideMark/>
          </w:tcPr>
          <w:p w14:paraId="2BC615D9"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Uzņēmējdarbības ilgums </w:t>
            </w:r>
            <w:r w:rsidRPr="002119F2">
              <w:rPr>
                <w:rFonts w:ascii="Times New Roman" w:eastAsia="Times New Roman" w:hAnsi="Times New Roman"/>
                <w:color w:val="414142"/>
                <w:sz w:val="20"/>
                <w:szCs w:val="20"/>
                <w:vertAlign w:val="superscript"/>
                <w:lang w:eastAsia="lv-LV"/>
              </w:rPr>
              <w:t>4</w:t>
            </w:r>
          </w:p>
        </w:tc>
        <w:tc>
          <w:tcPr>
            <w:tcW w:w="1758" w:type="pct"/>
            <w:tcBorders>
              <w:top w:val="outset" w:sz="6" w:space="0" w:color="414142"/>
              <w:left w:val="outset" w:sz="6" w:space="0" w:color="414142"/>
              <w:bottom w:val="outset" w:sz="6" w:space="0" w:color="414142"/>
              <w:right w:val="outset" w:sz="6" w:space="0" w:color="414142"/>
            </w:tcBorders>
            <w:hideMark/>
          </w:tcPr>
          <w:p w14:paraId="6940FCE6"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Ilgāk par 24 mēnešiem</w:t>
            </w:r>
          </w:p>
        </w:tc>
        <w:tc>
          <w:tcPr>
            <w:tcW w:w="561" w:type="pct"/>
            <w:tcBorders>
              <w:top w:val="outset" w:sz="6" w:space="0" w:color="414142"/>
              <w:left w:val="outset" w:sz="6" w:space="0" w:color="414142"/>
              <w:bottom w:val="outset" w:sz="6" w:space="0" w:color="414142"/>
              <w:right w:val="outset" w:sz="6" w:space="0" w:color="414142"/>
            </w:tcBorders>
            <w:hideMark/>
          </w:tcPr>
          <w:p w14:paraId="7D32DFF0"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20</w:t>
            </w:r>
          </w:p>
        </w:tc>
        <w:tc>
          <w:tcPr>
            <w:tcW w:w="536" w:type="pct"/>
            <w:vMerge w:val="restart"/>
            <w:tcBorders>
              <w:top w:val="outset" w:sz="6" w:space="0" w:color="414142"/>
              <w:left w:val="outset" w:sz="6" w:space="0" w:color="414142"/>
              <w:bottom w:val="outset" w:sz="6" w:space="0" w:color="414142"/>
              <w:right w:val="single" w:sz="4" w:space="0" w:color="auto"/>
            </w:tcBorders>
            <w:hideMark/>
          </w:tcPr>
          <w:p w14:paraId="23C5F8F8"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20</w:t>
            </w:r>
          </w:p>
        </w:tc>
        <w:tc>
          <w:tcPr>
            <w:tcW w:w="1403" w:type="pct"/>
            <w:vMerge w:val="restart"/>
            <w:tcBorders>
              <w:top w:val="outset" w:sz="6" w:space="0" w:color="414142"/>
              <w:left w:val="single" w:sz="4" w:space="0" w:color="auto"/>
              <w:bottom w:val="outset" w:sz="6" w:space="0" w:color="414142"/>
              <w:right w:val="outset" w:sz="6" w:space="0" w:color="414142"/>
            </w:tcBorders>
            <w:shd w:val="clear" w:color="auto" w:fill="E2EFD9" w:themeFill="accent6" w:themeFillTint="33"/>
          </w:tcPr>
          <w:p w14:paraId="7CED0274" w14:textId="77777777" w:rsidR="00745E40" w:rsidRPr="00745E40" w:rsidRDefault="00745E40" w:rsidP="00745E40">
            <w:pPr>
              <w:spacing w:after="0" w:line="240" w:lineRule="auto"/>
              <w:jc w:val="both"/>
              <w:rPr>
                <w:rFonts w:ascii="Times New Roman" w:eastAsia="Times New Roman" w:hAnsi="Times New Roman"/>
                <w:color w:val="414142"/>
                <w:sz w:val="20"/>
                <w:szCs w:val="20"/>
                <w:lang w:eastAsia="lv-LV"/>
              </w:rPr>
            </w:pPr>
            <w:r w:rsidRPr="00745E40">
              <w:rPr>
                <w:rFonts w:ascii="Times New Roman" w:eastAsia="Times New Roman" w:hAnsi="Times New Roman"/>
                <w:color w:val="414142"/>
                <w:sz w:val="20"/>
                <w:szCs w:val="20"/>
                <w:lang w:eastAsia="lv-LV"/>
              </w:rPr>
              <w:t xml:space="preserve">Punktus par uzņēmējdarbības ilgumu piešķir, ja pretendents ilgāk par 24 mēnešiem pirms projekta iesnieguma iesniegšanas ir reģistrējis uzņēmumu vai reģistrējies kā saimnieciskās darbības veicējs un ir guvis ieņēmumus no saimnieciskās darbības lauku teritorijā. </w:t>
            </w:r>
          </w:p>
          <w:p w14:paraId="2B841D78" w14:textId="77777777" w:rsidR="00745E40" w:rsidRPr="00745E40" w:rsidRDefault="00745E40" w:rsidP="00745E40">
            <w:pPr>
              <w:spacing w:before="195" w:after="0" w:line="240" w:lineRule="auto"/>
              <w:jc w:val="both"/>
              <w:rPr>
                <w:rFonts w:ascii="Times New Roman" w:eastAsia="Times New Roman" w:hAnsi="Times New Roman"/>
                <w:color w:val="414142"/>
                <w:sz w:val="20"/>
                <w:szCs w:val="20"/>
                <w:lang w:eastAsia="lv-LV"/>
              </w:rPr>
            </w:pPr>
            <w:r w:rsidRPr="00745E40">
              <w:rPr>
                <w:rFonts w:ascii="Times New Roman" w:eastAsia="Times New Roman" w:hAnsi="Times New Roman"/>
                <w:color w:val="414142"/>
                <w:sz w:val="20"/>
                <w:szCs w:val="20"/>
                <w:lang w:eastAsia="lv-LV"/>
              </w:rPr>
              <w:t>Ja pretendents darbojas lauku teritorijā, bet līdz šim juridiskā adrese nav bijusi reģistrēta lauku teritorijā, bet īsi pirms projekta iesniegšanas tas savu juridisko adresi ir pārreģistrējis uz lauku teritoriju, punkti netiek piešķirti.</w:t>
            </w:r>
          </w:p>
          <w:p w14:paraId="066B4BDB" w14:textId="39416189" w:rsidR="00745E40" w:rsidRPr="00745E40" w:rsidRDefault="00745E40" w:rsidP="00745E40">
            <w:pPr>
              <w:spacing w:before="195" w:after="0" w:line="240" w:lineRule="auto"/>
              <w:jc w:val="both"/>
              <w:rPr>
                <w:rFonts w:ascii="Times New Roman" w:eastAsia="Times New Roman" w:hAnsi="Times New Roman"/>
                <w:color w:val="414142"/>
                <w:sz w:val="20"/>
                <w:szCs w:val="20"/>
                <w:lang w:eastAsia="lv-LV"/>
              </w:rPr>
            </w:pPr>
            <w:r w:rsidRPr="00745E40">
              <w:rPr>
                <w:rFonts w:ascii="Times New Roman" w:eastAsia="Times New Roman" w:hAnsi="Times New Roman"/>
                <w:color w:val="414142"/>
                <w:sz w:val="20"/>
                <w:szCs w:val="20"/>
                <w:lang w:eastAsia="lv-LV"/>
              </w:rPr>
              <w:t>Ja pretendentam lauku teritorijā ir reģistrēta VID struktūrvienība, kur tas arī darbojas, bet tikai juridiskā adrese nav reģistrēta lauku teritorijā, tas var saņemt punktus</w:t>
            </w:r>
            <w:r w:rsidR="00404D93">
              <w:rPr>
                <w:rFonts w:ascii="Times New Roman" w:eastAsia="Times New Roman" w:hAnsi="Times New Roman"/>
                <w:color w:val="414142"/>
                <w:sz w:val="20"/>
                <w:szCs w:val="20"/>
                <w:lang w:eastAsia="lv-LV"/>
              </w:rPr>
              <w:t xml:space="preserve"> atbilstoši struktūrvienības darbības laikam lauku teritorijā</w:t>
            </w:r>
            <w:r w:rsidRPr="00745E40">
              <w:rPr>
                <w:rFonts w:ascii="Times New Roman" w:eastAsia="Times New Roman" w:hAnsi="Times New Roman"/>
                <w:color w:val="414142"/>
                <w:sz w:val="20"/>
                <w:szCs w:val="20"/>
                <w:lang w:eastAsia="lv-LV"/>
              </w:rPr>
              <w:t xml:space="preserve"> (Dienestā jāiesniedz struktūrvienības reģistrācijas apliecība).</w:t>
            </w:r>
          </w:p>
          <w:p w14:paraId="5D49BA11" w14:textId="77777777" w:rsidR="002119F2" w:rsidRPr="002119F2" w:rsidRDefault="00745E40" w:rsidP="00745E40">
            <w:pPr>
              <w:spacing w:before="195" w:after="0" w:line="240" w:lineRule="auto"/>
              <w:jc w:val="both"/>
              <w:rPr>
                <w:rFonts w:ascii="Times New Roman" w:eastAsia="Times New Roman" w:hAnsi="Times New Roman"/>
                <w:color w:val="414142"/>
                <w:sz w:val="20"/>
                <w:szCs w:val="20"/>
                <w:lang w:eastAsia="lv-LV"/>
              </w:rPr>
            </w:pPr>
            <w:r w:rsidRPr="00745E40">
              <w:rPr>
                <w:rFonts w:ascii="Times New Roman" w:eastAsia="Times New Roman" w:hAnsi="Times New Roman"/>
                <w:b/>
                <w:color w:val="FF0000"/>
                <w:sz w:val="20"/>
                <w:szCs w:val="20"/>
                <w:lang w:eastAsia="lv-LV"/>
              </w:rPr>
              <w:t>!</w:t>
            </w:r>
            <w:r w:rsidRPr="00745E40">
              <w:rPr>
                <w:rFonts w:ascii="Times New Roman" w:eastAsia="Times New Roman" w:hAnsi="Times New Roman"/>
                <w:color w:val="414142"/>
                <w:sz w:val="20"/>
                <w:szCs w:val="20"/>
                <w:lang w:eastAsia="lv-LV"/>
              </w:rPr>
              <w:t xml:space="preserve"> Punktus piešķir par uzņēmuma darbības ilgumu lauku teritorijā, nevis par paša uzņēmuma darbības ilgumu.</w:t>
            </w:r>
            <w:r w:rsidR="00404D93">
              <w:rPr>
                <w:rFonts w:ascii="Times New Roman" w:eastAsia="Times New Roman" w:hAnsi="Times New Roman"/>
                <w:color w:val="414142"/>
                <w:sz w:val="20"/>
                <w:szCs w:val="20"/>
                <w:lang w:eastAsia="lv-LV"/>
              </w:rPr>
              <w:t xml:space="preserve"> Uzņēmējdarbības ilgums tiek skatīts uz Projektu iesniegšanas kārtas pēdējo dienu.</w:t>
            </w:r>
          </w:p>
        </w:tc>
      </w:tr>
      <w:tr w:rsidR="002119F2" w:rsidRPr="002119F2" w14:paraId="6CB442F9" w14:textId="77777777" w:rsidTr="009B78BD">
        <w:tc>
          <w:tcPr>
            <w:tcW w:w="202" w:type="pct"/>
            <w:vMerge/>
            <w:tcBorders>
              <w:top w:val="outset" w:sz="6" w:space="0" w:color="414142"/>
              <w:left w:val="outset" w:sz="6" w:space="0" w:color="414142"/>
              <w:bottom w:val="outset" w:sz="6" w:space="0" w:color="414142"/>
              <w:right w:val="outset" w:sz="6" w:space="0" w:color="414142"/>
            </w:tcBorders>
            <w:vAlign w:val="center"/>
            <w:hideMark/>
          </w:tcPr>
          <w:p w14:paraId="2F9C197C"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540" w:type="pct"/>
            <w:vMerge/>
            <w:tcBorders>
              <w:top w:val="outset" w:sz="6" w:space="0" w:color="414142"/>
              <w:left w:val="outset" w:sz="6" w:space="0" w:color="414142"/>
              <w:bottom w:val="outset" w:sz="6" w:space="0" w:color="414142"/>
              <w:right w:val="outset" w:sz="6" w:space="0" w:color="414142"/>
            </w:tcBorders>
            <w:vAlign w:val="center"/>
            <w:hideMark/>
          </w:tcPr>
          <w:p w14:paraId="128A6CD0"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1758" w:type="pct"/>
            <w:tcBorders>
              <w:top w:val="outset" w:sz="6" w:space="0" w:color="414142"/>
              <w:left w:val="outset" w:sz="6" w:space="0" w:color="414142"/>
              <w:bottom w:val="outset" w:sz="6" w:space="0" w:color="414142"/>
              <w:right w:val="outset" w:sz="6" w:space="0" w:color="414142"/>
            </w:tcBorders>
            <w:hideMark/>
          </w:tcPr>
          <w:p w14:paraId="637D14F8"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No 12 līdz 24 mēnešiem</w:t>
            </w:r>
          </w:p>
        </w:tc>
        <w:tc>
          <w:tcPr>
            <w:tcW w:w="561" w:type="pct"/>
            <w:tcBorders>
              <w:top w:val="outset" w:sz="6" w:space="0" w:color="414142"/>
              <w:left w:val="outset" w:sz="6" w:space="0" w:color="414142"/>
              <w:bottom w:val="outset" w:sz="6" w:space="0" w:color="414142"/>
              <w:right w:val="outset" w:sz="6" w:space="0" w:color="414142"/>
            </w:tcBorders>
            <w:hideMark/>
          </w:tcPr>
          <w:p w14:paraId="509A4AC8"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10</w:t>
            </w:r>
          </w:p>
        </w:tc>
        <w:tc>
          <w:tcPr>
            <w:tcW w:w="536" w:type="pct"/>
            <w:vMerge/>
            <w:tcBorders>
              <w:top w:val="outset" w:sz="6" w:space="0" w:color="414142"/>
              <w:left w:val="outset" w:sz="6" w:space="0" w:color="414142"/>
              <w:bottom w:val="outset" w:sz="6" w:space="0" w:color="414142"/>
              <w:right w:val="single" w:sz="4" w:space="0" w:color="auto"/>
            </w:tcBorders>
            <w:vAlign w:val="center"/>
            <w:hideMark/>
          </w:tcPr>
          <w:p w14:paraId="4A33A895" w14:textId="77777777" w:rsidR="002119F2" w:rsidRPr="002119F2" w:rsidRDefault="002119F2" w:rsidP="002119F2">
            <w:pPr>
              <w:spacing w:after="0" w:line="240" w:lineRule="auto"/>
              <w:rPr>
                <w:rFonts w:ascii="Times New Roman" w:eastAsia="Times New Roman" w:hAnsi="Times New Roman"/>
                <w:color w:val="414142"/>
                <w:sz w:val="20"/>
                <w:szCs w:val="20"/>
                <w:lang w:eastAsia="lv-LV"/>
              </w:rPr>
            </w:pPr>
          </w:p>
        </w:tc>
        <w:tc>
          <w:tcPr>
            <w:tcW w:w="1403" w:type="pct"/>
            <w:vMerge/>
            <w:tcBorders>
              <w:top w:val="outset" w:sz="6" w:space="0" w:color="414142"/>
              <w:left w:val="single" w:sz="4" w:space="0" w:color="auto"/>
              <w:bottom w:val="outset" w:sz="6" w:space="0" w:color="414142"/>
              <w:right w:val="outset" w:sz="6" w:space="0" w:color="414142"/>
            </w:tcBorders>
            <w:shd w:val="clear" w:color="auto" w:fill="E2EFD9" w:themeFill="accent6" w:themeFillTint="33"/>
            <w:vAlign w:val="center"/>
          </w:tcPr>
          <w:p w14:paraId="3AD7325F" w14:textId="77777777" w:rsidR="002119F2" w:rsidRPr="002119F2" w:rsidRDefault="002119F2" w:rsidP="002119F2">
            <w:pPr>
              <w:spacing w:after="0" w:line="240" w:lineRule="auto"/>
              <w:rPr>
                <w:rFonts w:ascii="Times New Roman" w:eastAsia="Times New Roman" w:hAnsi="Times New Roman"/>
                <w:color w:val="414142"/>
                <w:sz w:val="20"/>
                <w:szCs w:val="20"/>
                <w:lang w:eastAsia="lv-LV"/>
              </w:rPr>
            </w:pPr>
          </w:p>
        </w:tc>
      </w:tr>
      <w:tr w:rsidR="002119F2" w:rsidRPr="002119F2" w14:paraId="75668BE4" w14:textId="77777777" w:rsidTr="009B78BD">
        <w:tc>
          <w:tcPr>
            <w:tcW w:w="202" w:type="pct"/>
            <w:vMerge/>
            <w:tcBorders>
              <w:top w:val="outset" w:sz="6" w:space="0" w:color="414142"/>
              <w:left w:val="outset" w:sz="6" w:space="0" w:color="414142"/>
              <w:bottom w:val="outset" w:sz="6" w:space="0" w:color="414142"/>
              <w:right w:val="outset" w:sz="6" w:space="0" w:color="414142"/>
            </w:tcBorders>
            <w:vAlign w:val="center"/>
            <w:hideMark/>
          </w:tcPr>
          <w:p w14:paraId="5A7A29D7"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540" w:type="pct"/>
            <w:vMerge/>
            <w:tcBorders>
              <w:top w:val="outset" w:sz="6" w:space="0" w:color="414142"/>
              <w:left w:val="outset" w:sz="6" w:space="0" w:color="414142"/>
              <w:bottom w:val="outset" w:sz="6" w:space="0" w:color="414142"/>
              <w:right w:val="outset" w:sz="6" w:space="0" w:color="414142"/>
            </w:tcBorders>
            <w:vAlign w:val="center"/>
            <w:hideMark/>
          </w:tcPr>
          <w:p w14:paraId="1BA3FFCA"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1758" w:type="pct"/>
            <w:tcBorders>
              <w:top w:val="outset" w:sz="6" w:space="0" w:color="414142"/>
              <w:left w:val="outset" w:sz="6" w:space="0" w:color="414142"/>
              <w:bottom w:val="outset" w:sz="6" w:space="0" w:color="414142"/>
              <w:right w:val="outset" w:sz="6" w:space="0" w:color="414142"/>
            </w:tcBorders>
            <w:hideMark/>
          </w:tcPr>
          <w:p w14:paraId="7D98A452"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Līdz 12 mēnešiem</w:t>
            </w:r>
          </w:p>
        </w:tc>
        <w:tc>
          <w:tcPr>
            <w:tcW w:w="561" w:type="pct"/>
            <w:tcBorders>
              <w:top w:val="outset" w:sz="6" w:space="0" w:color="414142"/>
              <w:left w:val="outset" w:sz="6" w:space="0" w:color="414142"/>
              <w:bottom w:val="outset" w:sz="6" w:space="0" w:color="414142"/>
              <w:right w:val="outset" w:sz="6" w:space="0" w:color="414142"/>
            </w:tcBorders>
            <w:hideMark/>
          </w:tcPr>
          <w:p w14:paraId="63E4E9FA"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5</w:t>
            </w:r>
          </w:p>
        </w:tc>
        <w:tc>
          <w:tcPr>
            <w:tcW w:w="536" w:type="pct"/>
            <w:vMerge/>
            <w:tcBorders>
              <w:top w:val="outset" w:sz="6" w:space="0" w:color="414142"/>
              <w:left w:val="outset" w:sz="6" w:space="0" w:color="414142"/>
              <w:bottom w:val="outset" w:sz="6" w:space="0" w:color="414142"/>
              <w:right w:val="single" w:sz="4" w:space="0" w:color="auto"/>
            </w:tcBorders>
            <w:vAlign w:val="center"/>
            <w:hideMark/>
          </w:tcPr>
          <w:p w14:paraId="5FF11654" w14:textId="77777777" w:rsidR="002119F2" w:rsidRPr="002119F2" w:rsidRDefault="002119F2" w:rsidP="002119F2">
            <w:pPr>
              <w:spacing w:after="0" w:line="240" w:lineRule="auto"/>
              <w:rPr>
                <w:rFonts w:ascii="Times New Roman" w:eastAsia="Times New Roman" w:hAnsi="Times New Roman"/>
                <w:color w:val="414142"/>
                <w:sz w:val="20"/>
                <w:szCs w:val="20"/>
                <w:lang w:eastAsia="lv-LV"/>
              </w:rPr>
            </w:pPr>
          </w:p>
        </w:tc>
        <w:tc>
          <w:tcPr>
            <w:tcW w:w="1403" w:type="pct"/>
            <w:vMerge/>
            <w:tcBorders>
              <w:top w:val="outset" w:sz="6" w:space="0" w:color="414142"/>
              <w:left w:val="single" w:sz="4" w:space="0" w:color="auto"/>
              <w:bottom w:val="outset" w:sz="6" w:space="0" w:color="414142"/>
              <w:right w:val="outset" w:sz="6" w:space="0" w:color="414142"/>
            </w:tcBorders>
            <w:shd w:val="clear" w:color="auto" w:fill="E2EFD9" w:themeFill="accent6" w:themeFillTint="33"/>
            <w:vAlign w:val="center"/>
          </w:tcPr>
          <w:p w14:paraId="3EF26DAE" w14:textId="77777777" w:rsidR="002119F2" w:rsidRPr="002119F2" w:rsidRDefault="002119F2" w:rsidP="002119F2">
            <w:pPr>
              <w:spacing w:after="0" w:line="240" w:lineRule="auto"/>
              <w:rPr>
                <w:rFonts w:ascii="Times New Roman" w:eastAsia="Times New Roman" w:hAnsi="Times New Roman"/>
                <w:color w:val="414142"/>
                <w:sz w:val="20"/>
                <w:szCs w:val="20"/>
                <w:lang w:eastAsia="lv-LV"/>
              </w:rPr>
            </w:pPr>
          </w:p>
        </w:tc>
      </w:tr>
      <w:tr w:rsidR="002119F2" w:rsidRPr="002119F2" w14:paraId="26D951D0" w14:textId="77777777" w:rsidTr="009B78BD">
        <w:tc>
          <w:tcPr>
            <w:tcW w:w="202" w:type="pct"/>
            <w:tcBorders>
              <w:top w:val="outset" w:sz="6" w:space="0" w:color="414142"/>
              <w:left w:val="outset" w:sz="6" w:space="0" w:color="414142"/>
              <w:bottom w:val="outset" w:sz="6" w:space="0" w:color="414142"/>
              <w:right w:val="outset" w:sz="6" w:space="0" w:color="414142"/>
            </w:tcBorders>
            <w:hideMark/>
          </w:tcPr>
          <w:p w14:paraId="7A11A84E"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8.</w:t>
            </w:r>
          </w:p>
        </w:tc>
        <w:tc>
          <w:tcPr>
            <w:tcW w:w="540" w:type="pct"/>
            <w:tcBorders>
              <w:top w:val="outset" w:sz="6" w:space="0" w:color="414142"/>
              <w:left w:val="outset" w:sz="6" w:space="0" w:color="414142"/>
              <w:bottom w:val="outset" w:sz="6" w:space="0" w:color="414142"/>
              <w:right w:val="outset" w:sz="6" w:space="0" w:color="414142"/>
            </w:tcBorders>
            <w:hideMark/>
          </w:tcPr>
          <w:p w14:paraId="1272A98E"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Saņemtais publiskais finansējums</w:t>
            </w:r>
          </w:p>
        </w:tc>
        <w:tc>
          <w:tcPr>
            <w:tcW w:w="1758" w:type="pct"/>
            <w:tcBorders>
              <w:top w:val="outset" w:sz="6" w:space="0" w:color="414142"/>
              <w:left w:val="outset" w:sz="6" w:space="0" w:color="414142"/>
              <w:bottom w:val="outset" w:sz="6" w:space="0" w:color="414142"/>
              <w:right w:val="outset" w:sz="6" w:space="0" w:color="414142"/>
            </w:tcBorders>
            <w:hideMark/>
          </w:tcPr>
          <w:p w14:paraId="53DF71BE"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 xml:space="preserve">LAP 2014.–2020. gada pasākuma "Lauku saimniecību un uzņēmējdarbības attīstība" </w:t>
            </w:r>
            <w:proofErr w:type="spellStart"/>
            <w:r w:rsidRPr="002119F2">
              <w:rPr>
                <w:rFonts w:ascii="Times New Roman" w:eastAsia="Times New Roman" w:hAnsi="Times New Roman"/>
                <w:color w:val="414142"/>
                <w:sz w:val="20"/>
                <w:szCs w:val="20"/>
                <w:lang w:eastAsia="lv-LV"/>
              </w:rPr>
              <w:t>apakšpasākumā</w:t>
            </w:r>
            <w:proofErr w:type="spellEnd"/>
            <w:r w:rsidRPr="002119F2">
              <w:rPr>
                <w:rFonts w:ascii="Times New Roman" w:eastAsia="Times New Roman" w:hAnsi="Times New Roman"/>
                <w:color w:val="414142"/>
                <w:sz w:val="20"/>
                <w:szCs w:val="20"/>
                <w:lang w:eastAsia="lv-LV"/>
              </w:rPr>
              <w:t xml:space="preserve"> "Atbalsts ieguldījumiem ar lauksaimniecību nesaistītu darbību radīšanā un </w:t>
            </w:r>
            <w:r w:rsidRPr="002119F2">
              <w:rPr>
                <w:rFonts w:ascii="Times New Roman" w:eastAsia="Times New Roman" w:hAnsi="Times New Roman"/>
                <w:color w:val="414142"/>
                <w:sz w:val="20"/>
                <w:szCs w:val="20"/>
                <w:lang w:eastAsia="lv-LV"/>
              </w:rPr>
              <w:lastRenderedPageBreak/>
              <w:t>attīstīšanā" plānošanas periodā atbalsta pretendents nav saņēmis publisko finansējumu</w:t>
            </w:r>
          </w:p>
        </w:tc>
        <w:tc>
          <w:tcPr>
            <w:tcW w:w="561" w:type="pct"/>
            <w:tcBorders>
              <w:top w:val="outset" w:sz="6" w:space="0" w:color="414142"/>
              <w:left w:val="outset" w:sz="6" w:space="0" w:color="414142"/>
              <w:bottom w:val="outset" w:sz="6" w:space="0" w:color="414142"/>
              <w:right w:val="outset" w:sz="6" w:space="0" w:color="414142"/>
            </w:tcBorders>
            <w:hideMark/>
          </w:tcPr>
          <w:p w14:paraId="3E1B78F7"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lastRenderedPageBreak/>
              <w:t>10</w:t>
            </w:r>
          </w:p>
        </w:tc>
        <w:tc>
          <w:tcPr>
            <w:tcW w:w="536" w:type="pct"/>
            <w:tcBorders>
              <w:top w:val="outset" w:sz="6" w:space="0" w:color="414142"/>
              <w:left w:val="outset" w:sz="6" w:space="0" w:color="414142"/>
              <w:bottom w:val="outset" w:sz="6" w:space="0" w:color="414142"/>
              <w:right w:val="single" w:sz="4" w:space="0" w:color="auto"/>
            </w:tcBorders>
            <w:hideMark/>
          </w:tcPr>
          <w:p w14:paraId="3EFC67A2"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10</w:t>
            </w:r>
          </w:p>
        </w:tc>
        <w:tc>
          <w:tcPr>
            <w:tcW w:w="1403" w:type="pct"/>
            <w:tcBorders>
              <w:top w:val="outset" w:sz="6" w:space="0" w:color="414142"/>
              <w:left w:val="single" w:sz="4" w:space="0" w:color="auto"/>
              <w:bottom w:val="outset" w:sz="6" w:space="0" w:color="414142"/>
              <w:right w:val="outset" w:sz="6" w:space="0" w:color="414142"/>
            </w:tcBorders>
            <w:shd w:val="clear" w:color="auto" w:fill="E2EFD9" w:themeFill="accent6" w:themeFillTint="33"/>
          </w:tcPr>
          <w:p w14:paraId="74208BC3" w14:textId="77777777" w:rsidR="002119F2" w:rsidRDefault="00745E40" w:rsidP="00745E40">
            <w:pPr>
              <w:spacing w:after="0" w:line="240" w:lineRule="auto"/>
              <w:jc w:val="both"/>
              <w:rPr>
                <w:rFonts w:ascii="Times New Roman" w:eastAsia="Times New Roman" w:hAnsi="Times New Roman"/>
                <w:b/>
                <w:color w:val="414142"/>
                <w:sz w:val="20"/>
                <w:szCs w:val="20"/>
                <w:lang w:eastAsia="lv-LV"/>
              </w:rPr>
            </w:pPr>
            <w:r w:rsidRPr="00745E40">
              <w:rPr>
                <w:rFonts w:ascii="Times New Roman" w:eastAsia="Times New Roman" w:hAnsi="Times New Roman"/>
                <w:color w:val="414142"/>
                <w:sz w:val="20"/>
                <w:szCs w:val="20"/>
                <w:lang w:eastAsia="lv-LV"/>
              </w:rPr>
              <w:t>10 punktus pretendents var saņemt, ja iepriekš</w:t>
            </w:r>
            <w:r>
              <w:rPr>
                <w:rFonts w:ascii="Times New Roman" w:eastAsia="Times New Roman" w:hAnsi="Times New Roman"/>
                <w:color w:val="414142"/>
                <w:sz w:val="20"/>
                <w:szCs w:val="20"/>
                <w:lang w:eastAsia="lv-LV"/>
              </w:rPr>
              <w:t xml:space="preserve"> </w:t>
            </w:r>
            <w:r w:rsidRPr="00745E40">
              <w:rPr>
                <w:rFonts w:ascii="Times New Roman" w:eastAsia="Times New Roman" w:hAnsi="Times New Roman"/>
                <w:color w:val="414142"/>
                <w:sz w:val="20"/>
                <w:szCs w:val="20"/>
                <w:lang w:eastAsia="lv-LV"/>
              </w:rPr>
              <w:t xml:space="preserve">Lauku attīstības programmas 2014.-2020.gadam periodā pasākuma “Lauku saimniecību un uzņēmējdarbības attīstība” </w:t>
            </w:r>
            <w:proofErr w:type="spellStart"/>
            <w:r w:rsidRPr="00745E40">
              <w:rPr>
                <w:rFonts w:ascii="Times New Roman" w:eastAsia="Times New Roman" w:hAnsi="Times New Roman"/>
                <w:color w:val="414142"/>
                <w:sz w:val="20"/>
                <w:szCs w:val="20"/>
                <w:lang w:eastAsia="lv-LV"/>
              </w:rPr>
              <w:t>apakšpasākumā</w:t>
            </w:r>
            <w:proofErr w:type="spellEnd"/>
            <w:r w:rsidRPr="00745E40">
              <w:rPr>
                <w:rFonts w:ascii="Times New Roman" w:eastAsia="Times New Roman" w:hAnsi="Times New Roman"/>
                <w:color w:val="414142"/>
                <w:sz w:val="20"/>
                <w:szCs w:val="20"/>
                <w:lang w:eastAsia="lv-LV"/>
              </w:rPr>
              <w:t xml:space="preserve"> “Atbalsts ieguldījumiem ar </w:t>
            </w:r>
            <w:r w:rsidRPr="00745E40">
              <w:rPr>
                <w:rFonts w:ascii="Times New Roman" w:eastAsia="Times New Roman" w:hAnsi="Times New Roman"/>
                <w:color w:val="414142"/>
                <w:sz w:val="20"/>
                <w:szCs w:val="20"/>
                <w:lang w:eastAsia="lv-LV"/>
              </w:rPr>
              <w:lastRenderedPageBreak/>
              <w:t>lauksaimniecību nesaistītu darbību radīšanā un attīstīšanā”</w:t>
            </w:r>
            <w:r>
              <w:rPr>
                <w:rFonts w:ascii="Times New Roman" w:eastAsia="Times New Roman" w:hAnsi="Times New Roman"/>
                <w:color w:val="414142"/>
                <w:sz w:val="20"/>
                <w:szCs w:val="20"/>
                <w:lang w:eastAsia="lv-LV"/>
              </w:rPr>
              <w:t xml:space="preserve">  </w:t>
            </w:r>
            <w:r w:rsidRPr="00745E40">
              <w:rPr>
                <w:rFonts w:ascii="Times New Roman" w:eastAsia="Times New Roman" w:hAnsi="Times New Roman"/>
                <w:b/>
                <w:color w:val="414142"/>
                <w:sz w:val="20"/>
                <w:szCs w:val="20"/>
                <w:lang w:eastAsia="lv-LV"/>
              </w:rPr>
              <w:t>nav saņēmis atbalstu</w:t>
            </w:r>
            <w:r>
              <w:rPr>
                <w:rFonts w:ascii="Times New Roman" w:eastAsia="Times New Roman" w:hAnsi="Times New Roman"/>
                <w:b/>
                <w:color w:val="414142"/>
                <w:sz w:val="20"/>
                <w:szCs w:val="20"/>
                <w:lang w:eastAsia="lv-LV"/>
              </w:rPr>
              <w:t>.</w:t>
            </w:r>
          </w:p>
          <w:p w14:paraId="1F9EB6D8" w14:textId="77777777" w:rsidR="00745E40" w:rsidRPr="002119F2" w:rsidRDefault="00745E40" w:rsidP="00745E40">
            <w:pPr>
              <w:spacing w:after="0" w:line="240" w:lineRule="auto"/>
              <w:jc w:val="both"/>
              <w:rPr>
                <w:rFonts w:ascii="Times New Roman" w:eastAsia="Times New Roman" w:hAnsi="Times New Roman"/>
                <w:color w:val="414142"/>
                <w:sz w:val="20"/>
                <w:szCs w:val="20"/>
                <w:lang w:eastAsia="lv-LV"/>
              </w:rPr>
            </w:pPr>
            <w:r w:rsidRPr="00745E40">
              <w:rPr>
                <w:rFonts w:ascii="Times New Roman" w:eastAsia="Times New Roman" w:hAnsi="Times New Roman"/>
                <w:color w:val="414142"/>
                <w:sz w:val="20"/>
                <w:szCs w:val="20"/>
                <w:lang w:eastAsia="lv-LV"/>
              </w:rPr>
              <w:t>Ja iepriekš ir saņemts atbalsts, punkti netiek piešķirti.</w:t>
            </w:r>
          </w:p>
        </w:tc>
      </w:tr>
      <w:tr w:rsidR="002119F2" w:rsidRPr="002119F2" w14:paraId="58DAF2DE" w14:textId="77777777" w:rsidTr="009B78BD">
        <w:tc>
          <w:tcPr>
            <w:tcW w:w="202" w:type="pct"/>
            <w:tcBorders>
              <w:top w:val="outset" w:sz="6" w:space="0" w:color="414142"/>
              <w:left w:val="outset" w:sz="6" w:space="0" w:color="414142"/>
              <w:bottom w:val="outset" w:sz="6" w:space="0" w:color="414142"/>
              <w:right w:val="outset" w:sz="6" w:space="0" w:color="414142"/>
            </w:tcBorders>
            <w:hideMark/>
          </w:tcPr>
          <w:p w14:paraId="7A246E21"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lastRenderedPageBreak/>
              <w:t>9.</w:t>
            </w:r>
          </w:p>
        </w:tc>
        <w:tc>
          <w:tcPr>
            <w:tcW w:w="540" w:type="pct"/>
            <w:tcBorders>
              <w:top w:val="outset" w:sz="6" w:space="0" w:color="414142"/>
              <w:left w:val="outset" w:sz="6" w:space="0" w:color="414142"/>
              <w:bottom w:val="outset" w:sz="6" w:space="0" w:color="414142"/>
              <w:right w:val="outset" w:sz="6" w:space="0" w:color="414142"/>
            </w:tcBorders>
            <w:hideMark/>
          </w:tcPr>
          <w:p w14:paraId="62A1D276"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Ieguldījumu veids</w:t>
            </w:r>
          </w:p>
        </w:tc>
        <w:tc>
          <w:tcPr>
            <w:tcW w:w="1758" w:type="pct"/>
            <w:tcBorders>
              <w:top w:val="outset" w:sz="6" w:space="0" w:color="414142"/>
              <w:left w:val="outset" w:sz="6" w:space="0" w:color="414142"/>
              <w:bottom w:val="outset" w:sz="6" w:space="0" w:color="414142"/>
              <w:right w:val="outset" w:sz="6" w:space="0" w:color="414142"/>
            </w:tcBorders>
            <w:hideMark/>
          </w:tcPr>
          <w:p w14:paraId="7513D70D"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Projektā paredzēti ieguldījumi energoefektivitātē vai atjaunojamās enerģijas izmantošanā</w:t>
            </w:r>
          </w:p>
        </w:tc>
        <w:tc>
          <w:tcPr>
            <w:tcW w:w="561" w:type="pct"/>
            <w:tcBorders>
              <w:top w:val="outset" w:sz="6" w:space="0" w:color="414142"/>
              <w:left w:val="outset" w:sz="6" w:space="0" w:color="414142"/>
              <w:bottom w:val="outset" w:sz="6" w:space="0" w:color="414142"/>
              <w:right w:val="outset" w:sz="6" w:space="0" w:color="414142"/>
            </w:tcBorders>
            <w:hideMark/>
          </w:tcPr>
          <w:p w14:paraId="152DF3EE"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10</w:t>
            </w:r>
          </w:p>
        </w:tc>
        <w:tc>
          <w:tcPr>
            <w:tcW w:w="536" w:type="pct"/>
            <w:tcBorders>
              <w:top w:val="outset" w:sz="6" w:space="0" w:color="414142"/>
              <w:left w:val="outset" w:sz="6" w:space="0" w:color="414142"/>
              <w:bottom w:val="outset" w:sz="6" w:space="0" w:color="414142"/>
              <w:right w:val="single" w:sz="4" w:space="0" w:color="auto"/>
            </w:tcBorders>
            <w:hideMark/>
          </w:tcPr>
          <w:p w14:paraId="1EF39BA6"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10</w:t>
            </w:r>
          </w:p>
        </w:tc>
        <w:tc>
          <w:tcPr>
            <w:tcW w:w="1403" w:type="pct"/>
            <w:tcBorders>
              <w:top w:val="outset" w:sz="6" w:space="0" w:color="414142"/>
              <w:left w:val="single" w:sz="4" w:space="0" w:color="auto"/>
              <w:bottom w:val="outset" w:sz="6" w:space="0" w:color="414142"/>
              <w:right w:val="outset" w:sz="6" w:space="0" w:color="414142"/>
            </w:tcBorders>
            <w:shd w:val="clear" w:color="auto" w:fill="E2EFD9" w:themeFill="accent6" w:themeFillTint="33"/>
          </w:tcPr>
          <w:p w14:paraId="02A6ECE6" w14:textId="77777777" w:rsidR="002119F2" w:rsidRPr="002119F2" w:rsidRDefault="00C868BF" w:rsidP="00745E40">
            <w:pPr>
              <w:spacing w:after="0" w:line="240" w:lineRule="auto"/>
              <w:jc w:val="both"/>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J</w:t>
            </w:r>
            <w:r w:rsidRPr="00C868BF">
              <w:rPr>
                <w:rFonts w:ascii="Times New Roman" w:eastAsia="Times New Roman" w:hAnsi="Times New Roman"/>
                <w:color w:val="414142"/>
                <w:sz w:val="20"/>
                <w:szCs w:val="20"/>
                <w:lang w:eastAsia="lv-LV"/>
              </w:rPr>
              <w:t xml:space="preserve">a projektā paredzēti ieguldījumi energoefektivitātē, lai saņemtu punktus, līdz pasākuma kārtas pēdējai projekta iesniegšanas dienai jābūt iesniegtam atbilstošam </w:t>
            </w:r>
            <w:proofErr w:type="spellStart"/>
            <w:r w:rsidRPr="00C868BF">
              <w:rPr>
                <w:rFonts w:ascii="Times New Roman" w:eastAsia="Times New Roman" w:hAnsi="Times New Roman"/>
                <w:color w:val="414142"/>
                <w:sz w:val="20"/>
                <w:szCs w:val="20"/>
                <w:lang w:eastAsia="lv-LV"/>
              </w:rPr>
              <w:t>energoaudita</w:t>
            </w:r>
            <w:proofErr w:type="spellEnd"/>
            <w:r w:rsidRPr="00C868BF">
              <w:rPr>
                <w:rFonts w:ascii="Times New Roman" w:eastAsia="Times New Roman" w:hAnsi="Times New Roman"/>
                <w:color w:val="414142"/>
                <w:sz w:val="20"/>
                <w:szCs w:val="20"/>
                <w:lang w:eastAsia="lv-LV"/>
              </w:rPr>
              <w:t xml:space="preserve"> atzinumam</w:t>
            </w:r>
            <w:r w:rsidR="00404D93">
              <w:rPr>
                <w:rFonts w:ascii="Times New Roman" w:eastAsia="Times New Roman" w:hAnsi="Times New Roman"/>
                <w:color w:val="414142"/>
                <w:sz w:val="20"/>
                <w:szCs w:val="20"/>
                <w:lang w:eastAsia="lv-LV"/>
              </w:rPr>
              <w:t>.</w:t>
            </w:r>
          </w:p>
        </w:tc>
      </w:tr>
      <w:tr w:rsidR="002119F2" w:rsidRPr="002119F2" w14:paraId="6FA513EE" w14:textId="77777777" w:rsidTr="009B78BD">
        <w:tc>
          <w:tcPr>
            <w:tcW w:w="202" w:type="pct"/>
            <w:vMerge w:val="restart"/>
            <w:tcBorders>
              <w:top w:val="outset" w:sz="6" w:space="0" w:color="414142"/>
              <w:left w:val="outset" w:sz="6" w:space="0" w:color="414142"/>
              <w:bottom w:val="outset" w:sz="6" w:space="0" w:color="414142"/>
              <w:right w:val="outset" w:sz="6" w:space="0" w:color="414142"/>
            </w:tcBorders>
            <w:hideMark/>
          </w:tcPr>
          <w:p w14:paraId="62A41B25"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10.</w:t>
            </w:r>
          </w:p>
        </w:tc>
        <w:tc>
          <w:tcPr>
            <w:tcW w:w="540" w:type="pct"/>
            <w:vMerge w:val="restart"/>
            <w:tcBorders>
              <w:top w:val="outset" w:sz="6" w:space="0" w:color="414142"/>
              <w:left w:val="outset" w:sz="6" w:space="0" w:color="414142"/>
              <w:bottom w:val="outset" w:sz="6" w:space="0" w:color="414142"/>
              <w:right w:val="outset" w:sz="6" w:space="0" w:color="414142"/>
            </w:tcBorders>
            <w:hideMark/>
          </w:tcPr>
          <w:p w14:paraId="4CB24BE2"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Ieguldījumu veicējs</w:t>
            </w:r>
          </w:p>
        </w:tc>
        <w:tc>
          <w:tcPr>
            <w:tcW w:w="1758" w:type="pct"/>
            <w:tcBorders>
              <w:top w:val="outset" w:sz="6" w:space="0" w:color="414142"/>
              <w:left w:val="outset" w:sz="6" w:space="0" w:color="414142"/>
              <w:bottom w:val="outset" w:sz="6" w:space="0" w:color="414142"/>
              <w:right w:val="outset" w:sz="6" w:space="0" w:color="414142"/>
            </w:tcBorders>
            <w:hideMark/>
          </w:tcPr>
          <w:p w14:paraId="6F15F717"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Projektā paredzētos ieguldījumus, dažādojot saimniecisko darbību, īsteno lauksaimnieks</w:t>
            </w:r>
          </w:p>
        </w:tc>
        <w:tc>
          <w:tcPr>
            <w:tcW w:w="561" w:type="pct"/>
            <w:tcBorders>
              <w:top w:val="outset" w:sz="6" w:space="0" w:color="414142"/>
              <w:left w:val="outset" w:sz="6" w:space="0" w:color="414142"/>
              <w:bottom w:val="outset" w:sz="6" w:space="0" w:color="414142"/>
              <w:right w:val="outset" w:sz="6" w:space="0" w:color="414142"/>
            </w:tcBorders>
            <w:hideMark/>
          </w:tcPr>
          <w:p w14:paraId="38B50CF7"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10</w:t>
            </w:r>
          </w:p>
        </w:tc>
        <w:tc>
          <w:tcPr>
            <w:tcW w:w="536" w:type="pct"/>
            <w:vMerge w:val="restart"/>
            <w:tcBorders>
              <w:top w:val="outset" w:sz="6" w:space="0" w:color="414142"/>
              <w:left w:val="outset" w:sz="6" w:space="0" w:color="414142"/>
              <w:bottom w:val="outset" w:sz="6" w:space="0" w:color="414142"/>
              <w:right w:val="single" w:sz="4" w:space="0" w:color="auto"/>
            </w:tcBorders>
            <w:hideMark/>
          </w:tcPr>
          <w:p w14:paraId="14BF30E1"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10</w:t>
            </w:r>
          </w:p>
        </w:tc>
        <w:tc>
          <w:tcPr>
            <w:tcW w:w="1403" w:type="pct"/>
            <w:vMerge w:val="restart"/>
            <w:tcBorders>
              <w:top w:val="outset" w:sz="6" w:space="0" w:color="414142"/>
              <w:left w:val="single" w:sz="4" w:space="0" w:color="auto"/>
              <w:bottom w:val="outset" w:sz="6" w:space="0" w:color="414142"/>
              <w:right w:val="outset" w:sz="6" w:space="0" w:color="414142"/>
            </w:tcBorders>
            <w:shd w:val="clear" w:color="auto" w:fill="E2EFD9" w:themeFill="accent6" w:themeFillTint="33"/>
          </w:tcPr>
          <w:p w14:paraId="05C2F6B7" w14:textId="77777777" w:rsidR="002119F2" w:rsidRDefault="00C868BF" w:rsidP="00C868BF">
            <w:pPr>
              <w:spacing w:after="0" w:line="240" w:lineRule="auto"/>
              <w:jc w:val="both"/>
              <w:rPr>
                <w:rFonts w:ascii="Times New Roman" w:eastAsia="Times New Roman" w:hAnsi="Times New Roman"/>
                <w:color w:val="414142"/>
                <w:sz w:val="20"/>
                <w:szCs w:val="20"/>
                <w:lang w:eastAsia="lv-LV"/>
              </w:rPr>
            </w:pPr>
            <w:r>
              <w:rPr>
                <w:rFonts w:ascii="Times New Roman" w:eastAsia="Times New Roman" w:hAnsi="Times New Roman"/>
                <w:color w:val="414142"/>
                <w:sz w:val="20"/>
                <w:szCs w:val="20"/>
                <w:lang w:eastAsia="lv-LV"/>
              </w:rPr>
              <w:t>10 punktus var saņemts, ja pretendents ir lauksaimnieks, kas plāno dažādot savu darbību kādā no atbalstāmajām nozarēm</w:t>
            </w:r>
          </w:p>
          <w:p w14:paraId="237F8F31" w14:textId="77777777" w:rsidR="00C868BF" w:rsidRPr="002119F2" w:rsidRDefault="00C868BF" w:rsidP="00C868BF">
            <w:pPr>
              <w:spacing w:after="0" w:line="240" w:lineRule="auto"/>
              <w:jc w:val="both"/>
              <w:rPr>
                <w:rFonts w:ascii="Times New Roman" w:eastAsia="Times New Roman" w:hAnsi="Times New Roman"/>
                <w:color w:val="414142"/>
                <w:sz w:val="20"/>
                <w:szCs w:val="20"/>
                <w:lang w:eastAsia="lv-LV"/>
              </w:rPr>
            </w:pPr>
          </w:p>
        </w:tc>
      </w:tr>
      <w:tr w:rsidR="002119F2" w:rsidRPr="002119F2" w14:paraId="74896BFC" w14:textId="77777777" w:rsidTr="009B78BD">
        <w:tc>
          <w:tcPr>
            <w:tcW w:w="202" w:type="pct"/>
            <w:vMerge/>
            <w:tcBorders>
              <w:top w:val="outset" w:sz="6" w:space="0" w:color="414142"/>
              <w:left w:val="outset" w:sz="6" w:space="0" w:color="414142"/>
              <w:bottom w:val="outset" w:sz="6" w:space="0" w:color="414142"/>
              <w:right w:val="outset" w:sz="6" w:space="0" w:color="414142"/>
            </w:tcBorders>
            <w:vAlign w:val="center"/>
            <w:hideMark/>
          </w:tcPr>
          <w:p w14:paraId="2AFA7617"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540" w:type="pct"/>
            <w:vMerge/>
            <w:tcBorders>
              <w:top w:val="outset" w:sz="6" w:space="0" w:color="414142"/>
              <w:left w:val="outset" w:sz="6" w:space="0" w:color="414142"/>
              <w:bottom w:val="outset" w:sz="6" w:space="0" w:color="414142"/>
              <w:right w:val="outset" w:sz="6" w:space="0" w:color="414142"/>
            </w:tcBorders>
            <w:vAlign w:val="center"/>
            <w:hideMark/>
          </w:tcPr>
          <w:p w14:paraId="65912818"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p>
        </w:tc>
        <w:tc>
          <w:tcPr>
            <w:tcW w:w="1758" w:type="pct"/>
            <w:tcBorders>
              <w:top w:val="outset" w:sz="6" w:space="0" w:color="414142"/>
              <w:left w:val="outset" w:sz="6" w:space="0" w:color="414142"/>
              <w:bottom w:val="outset" w:sz="6" w:space="0" w:color="414142"/>
              <w:right w:val="outset" w:sz="6" w:space="0" w:color="414142"/>
            </w:tcBorders>
            <w:hideMark/>
          </w:tcPr>
          <w:p w14:paraId="0CBC1576"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Projektā paredzētos ieguldījumus īsteno saimnieciskās darbības veicējs</w:t>
            </w:r>
          </w:p>
        </w:tc>
        <w:tc>
          <w:tcPr>
            <w:tcW w:w="561" w:type="pct"/>
            <w:tcBorders>
              <w:top w:val="outset" w:sz="6" w:space="0" w:color="414142"/>
              <w:left w:val="outset" w:sz="6" w:space="0" w:color="414142"/>
              <w:bottom w:val="outset" w:sz="6" w:space="0" w:color="414142"/>
              <w:right w:val="outset" w:sz="6" w:space="0" w:color="414142"/>
            </w:tcBorders>
            <w:hideMark/>
          </w:tcPr>
          <w:p w14:paraId="26900332" w14:textId="77777777" w:rsidR="002119F2" w:rsidRPr="002119F2" w:rsidRDefault="002119F2" w:rsidP="002119F2">
            <w:pPr>
              <w:spacing w:before="195" w:after="0" w:line="240" w:lineRule="auto"/>
              <w:jc w:val="center"/>
              <w:rPr>
                <w:rFonts w:ascii="Times New Roman" w:eastAsia="Times New Roman" w:hAnsi="Times New Roman"/>
                <w:color w:val="414142"/>
                <w:sz w:val="20"/>
                <w:szCs w:val="20"/>
                <w:lang w:eastAsia="lv-LV"/>
              </w:rPr>
            </w:pPr>
            <w:r w:rsidRPr="002119F2">
              <w:rPr>
                <w:rFonts w:ascii="Times New Roman" w:eastAsia="Times New Roman" w:hAnsi="Times New Roman"/>
                <w:color w:val="414142"/>
                <w:sz w:val="20"/>
                <w:szCs w:val="20"/>
                <w:lang w:eastAsia="lv-LV"/>
              </w:rPr>
              <w:t>0</w:t>
            </w:r>
          </w:p>
        </w:tc>
        <w:tc>
          <w:tcPr>
            <w:tcW w:w="536" w:type="pct"/>
            <w:vMerge/>
            <w:tcBorders>
              <w:top w:val="outset" w:sz="6" w:space="0" w:color="414142"/>
              <w:left w:val="outset" w:sz="6" w:space="0" w:color="414142"/>
              <w:bottom w:val="outset" w:sz="6" w:space="0" w:color="414142"/>
              <w:right w:val="single" w:sz="4" w:space="0" w:color="auto"/>
            </w:tcBorders>
            <w:vAlign w:val="center"/>
            <w:hideMark/>
          </w:tcPr>
          <w:p w14:paraId="7DD758E5" w14:textId="77777777" w:rsidR="002119F2" w:rsidRPr="002119F2" w:rsidRDefault="002119F2" w:rsidP="002119F2">
            <w:pPr>
              <w:spacing w:after="0" w:line="240" w:lineRule="auto"/>
              <w:rPr>
                <w:rFonts w:ascii="Times New Roman" w:eastAsia="Times New Roman" w:hAnsi="Times New Roman"/>
                <w:color w:val="414142"/>
                <w:sz w:val="20"/>
                <w:szCs w:val="20"/>
                <w:lang w:eastAsia="lv-LV"/>
              </w:rPr>
            </w:pPr>
          </w:p>
        </w:tc>
        <w:tc>
          <w:tcPr>
            <w:tcW w:w="1403" w:type="pct"/>
            <w:vMerge/>
            <w:tcBorders>
              <w:top w:val="outset" w:sz="6" w:space="0" w:color="414142"/>
              <w:left w:val="single" w:sz="4" w:space="0" w:color="auto"/>
              <w:bottom w:val="outset" w:sz="6" w:space="0" w:color="414142"/>
              <w:right w:val="outset" w:sz="6" w:space="0" w:color="414142"/>
            </w:tcBorders>
            <w:shd w:val="clear" w:color="auto" w:fill="E2EFD9" w:themeFill="accent6" w:themeFillTint="33"/>
            <w:vAlign w:val="center"/>
          </w:tcPr>
          <w:p w14:paraId="497A5130" w14:textId="77777777" w:rsidR="002119F2" w:rsidRPr="002119F2" w:rsidRDefault="002119F2" w:rsidP="002119F2">
            <w:pPr>
              <w:spacing w:after="0" w:line="240" w:lineRule="auto"/>
              <w:rPr>
                <w:rFonts w:ascii="Times New Roman" w:eastAsia="Times New Roman" w:hAnsi="Times New Roman"/>
                <w:color w:val="414142"/>
                <w:sz w:val="20"/>
                <w:szCs w:val="20"/>
                <w:lang w:eastAsia="lv-LV"/>
              </w:rPr>
            </w:pPr>
          </w:p>
        </w:tc>
      </w:tr>
      <w:tr w:rsidR="002119F2" w:rsidRPr="002119F2" w14:paraId="05D6ECEF" w14:textId="77777777" w:rsidTr="009B78BD">
        <w:tc>
          <w:tcPr>
            <w:tcW w:w="3061" w:type="pct"/>
            <w:gridSpan w:val="4"/>
            <w:tcBorders>
              <w:top w:val="outset" w:sz="6" w:space="0" w:color="414142"/>
              <w:left w:val="outset" w:sz="6" w:space="0" w:color="414142"/>
              <w:bottom w:val="outset" w:sz="6" w:space="0" w:color="414142"/>
              <w:right w:val="outset" w:sz="6" w:space="0" w:color="414142"/>
            </w:tcBorders>
            <w:hideMark/>
          </w:tcPr>
          <w:p w14:paraId="5700A2AC" w14:textId="77777777" w:rsidR="002119F2" w:rsidRPr="002119F2" w:rsidRDefault="002119F2" w:rsidP="002119F2">
            <w:pPr>
              <w:spacing w:before="195" w:after="0" w:line="240" w:lineRule="auto"/>
              <w:rPr>
                <w:rFonts w:ascii="Times New Roman" w:eastAsia="Times New Roman" w:hAnsi="Times New Roman"/>
                <w:color w:val="414142"/>
                <w:sz w:val="20"/>
                <w:szCs w:val="20"/>
                <w:lang w:eastAsia="lv-LV"/>
              </w:rPr>
            </w:pPr>
            <w:r w:rsidRPr="002119F2">
              <w:rPr>
                <w:rFonts w:ascii="Times New Roman" w:eastAsia="Times New Roman" w:hAnsi="Times New Roman"/>
                <w:b/>
                <w:bCs/>
                <w:color w:val="414142"/>
                <w:sz w:val="20"/>
                <w:szCs w:val="20"/>
                <w:lang w:eastAsia="lv-LV"/>
              </w:rPr>
              <w:t>Kopā</w:t>
            </w:r>
            <w:r w:rsidRPr="002119F2">
              <w:rPr>
                <w:rFonts w:ascii="Times New Roman" w:eastAsia="Times New Roman" w:hAnsi="Times New Roman"/>
                <w:color w:val="414142"/>
                <w:sz w:val="20"/>
                <w:szCs w:val="20"/>
                <w:vertAlign w:val="superscript"/>
                <w:lang w:eastAsia="lv-LV"/>
              </w:rPr>
              <w:t>5</w:t>
            </w:r>
          </w:p>
        </w:tc>
        <w:tc>
          <w:tcPr>
            <w:tcW w:w="536" w:type="pct"/>
            <w:tcBorders>
              <w:top w:val="outset" w:sz="6" w:space="0" w:color="414142"/>
              <w:left w:val="outset" w:sz="6" w:space="0" w:color="414142"/>
              <w:bottom w:val="outset" w:sz="6" w:space="0" w:color="414142"/>
              <w:right w:val="single" w:sz="4" w:space="0" w:color="auto"/>
            </w:tcBorders>
            <w:hideMark/>
          </w:tcPr>
          <w:p w14:paraId="4E6D91B3" w14:textId="77777777" w:rsidR="002119F2" w:rsidRPr="002119F2" w:rsidRDefault="002119F2" w:rsidP="002119F2">
            <w:pPr>
              <w:spacing w:before="195" w:after="0" w:line="240" w:lineRule="auto"/>
              <w:jc w:val="center"/>
              <w:rPr>
                <w:rFonts w:ascii="Times New Roman" w:eastAsia="Times New Roman" w:hAnsi="Times New Roman"/>
                <w:b/>
                <w:bCs/>
                <w:color w:val="414142"/>
                <w:sz w:val="20"/>
                <w:szCs w:val="20"/>
                <w:lang w:eastAsia="lv-LV"/>
              </w:rPr>
            </w:pPr>
            <w:r w:rsidRPr="002119F2">
              <w:rPr>
                <w:rFonts w:ascii="Times New Roman" w:eastAsia="Times New Roman" w:hAnsi="Times New Roman"/>
                <w:b/>
                <w:bCs/>
                <w:color w:val="414142"/>
                <w:sz w:val="20"/>
                <w:szCs w:val="20"/>
                <w:lang w:eastAsia="lv-LV"/>
              </w:rPr>
              <w:t>180</w:t>
            </w:r>
          </w:p>
        </w:tc>
        <w:tc>
          <w:tcPr>
            <w:tcW w:w="1403" w:type="pct"/>
            <w:tcBorders>
              <w:top w:val="outset" w:sz="6" w:space="0" w:color="414142"/>
              <w:left w:val="single" w:sz="4" w:space="0" w:color="auto"/>
              <w:bottom w:val="outset" w:sz="6" w:space="0" w:color="414142"/>
              <w:right w:val="outset" w:sz="6" w:space="0" w:color="414142"/>
            </w:tcBorders>
            <w:shd w:val="clear" w:color="auto" w:fill="E2EFD9" w:themeFill="accent6" w:themeFillTint="33"/>
          </w:tcPr>
          <w:p w14:paraId="5C7B6B79" w14:textId="77777777" w:rsidR="002119F2" w:rsidRPr="002119F2" w:rsidRDefault="002119F2" w:rsidP="002119F2">
            <w:pPr>
              <w:spacing w:before="195" w:after="0" w:line="240" w:lineRule="auto"/>
              <w:jc w:val="center"/>
              <w:rPr>
                <w:rFonts w:ascii="Times New Roman" w:eastAsia="Times New Roman" w:hAnsi="Times New Roman"/>
                <w:b/>
                <w:bCs/>
                <w:color w:val="414142"/>
                <w:sz w:val="20"/>
                <w:szCs w:val="20"/>
                <w:lang w:eastAsia="lv-LV"/>
              </w:rPr>
            </w:pPr>
          </w:p>
        </w:tc>
      </w:tr>
      <w:tr w:rsidR="002119F2" w:rsidRPr="002119F2" w14:paraId="7A509A8A" w14:textId="77777777" w:rsidTr="009B78BD">
        <w:tc>
          <w:tcPr>
            <w:tcW w:w="3597" w:type="pct"/>
            <w:gridSpan w:val="5"/>
            <w:tcBorders>
              <w:top w:val="outset" w:sz="6" w:space="0" w:color="414142"/>
              <w:left w:val="outset" w:sz="6" w:space="0" w:color="414142"/>
              <w:bottom w:val="outset" w:sz="6" w:space="0" w:color="414142"/>
              <w:right w:val="single" w:sz="4" w:space="0" w:color="auto"/>
            </w:tcBorders>
            <w:hideMark/>
          </w:tcPr>
          <w:p w14:paraId="214C367D" w14:textId="77777777" w:rsidR="002119F2" w:rsidRPr="002119F2" w:rsidRDefault="002119F2" w:rsidP="002119F2">
            <w:pPr>
              <w:spacing w:before="195" w:after="0" w:line="240" w:lineRule="auto"/>
              <w:rPr>
                <w:rFonts w:ascii="Times New Roman" w:eastAsia="Times New Roman" w:hAnsi="Times New Roman"/>
                <w:b/>
                <w:bCs/>
                <w:color w:val="414142"/>
                <w:sz w:val="20"/>
                <w:szCs w:val="20"/>
                <w:lang w:eastAsia="lv-LV"/>
              </w:rPr>
            </w:pPr>
            <w:r w:rsidRPr="002119F2">
              <w:rPr>
                <w:rFonts w:ascii="Times New Roman" w:eastAsia="Times New Roman" w:hAnsi="Times New Roman"/>
                <w:b/>
                <w:bCs/>
                <w:color w:val="414142"/>
                <w:sz w:val="20"/>
                <w:szCs w:val="20"/>
                <w:lang w:eastAsia="lv-LV"/>
              </w:rPr>
              <w:t>Minimālais punktu skaits, lai pretendētu uz atbalstu, ir 50 punkti</w:t>
            </w:r>
          </w:p>
        </w:tc>
        <w:tc>
          <w:tcPr>
            <w:tcW w:w="1403" w:type="pct"/>
            <w:tcBorders>
              <w:top w:val="outset" w:sz="6" w:space="0" w:color="414142"/>
              <w:left w:val="single" w:sz="4" w:space="0" w:color="auto"/>
              <w:bottom w:val="outset" w:sz="6" w:space="0" w:color="414142"/>
              <w:right w:val="outset" w:sz="6" w:space="0" w:color="414142"/>
            </w:tcBorders>
            <w:shd w:val="clear" w:color="auto" w:fill="E2EFD9" w:themeFill="accent6" w:themeFillTint="33"/>
          </w:tcPr>
          <w:p w14:paraId="03D30C97" w14:textId="77777777" w:rsidR="00C868BF" w:rsidRPr="00C868BF" w:rsidRDefault="00C868BF" w:rsidP="00C868BF">
            <w:pPr>
              <w:spacing w:after="0" w:line="240" w:lineRule="auto"/>
              <w:rPr>
                <w:rFonts w:ascii="Times New Roman" w:eastAsia="Times New Roman" w:hAnsi="Times New Roman"/>
                <w:b/>
                <w:bCs/>
                <w:color w:val="414142"/>
                <w:sz w:val="20"/>
                <w:szCs w:val="20"/>
                <w:lang w:eastAsia="lv-LV"/>
              </w:rPr>
            </w:pPr>
            <w:r w:rsidRPr="00C868BF">
              <w:rPr>
                <w:rFonts w:ascii="Times New Roman" w:eastAsia="Times New Roman" w:hAnsi="Times New Roman"/>
                <w:b/>
                <w:bCs/>
                <w:color w:val="414142"/>
                <w:sz w:val="20"/>
                <w:szCs w:val="20"/>
                <w:lang w:eastAsia="lv-LV"/>
              </w:rPr>
              <w:t>Minimālais punktu skaits, l</w:t>
            </w:r>
            <w:r>
              <w:rPr>
                <w:rFonts w:ascii="Times New Roman" w:eastAsia="Times New Roman" w:hAnsi="Times New Roman"/>
                <w:b/>
                <w:bCs/>
                <w:color w:val="414142"/>
                <w:sz w:val="20"/>
                <w:szCs w:val="20"/>
                <w:lang w:eastAsia="lv-LV"/>
              </w:rPr>
              <w:t>ai kvalificētos pasākumam, ir 50</w:t>
            </w:r>
            <w:r w:rsidRPr="00C868BF">
              <w:rPr>
                <w:rFonts w:ascii="Times New Roman" w:eastAsia="Times New Roman" w:hAnsi="Times New Roman"/>
                <w:b/>
                <w:bCs/>
                <w:color w:val="414142"/>
                <w:sz w:val="20"/>
                <w:szCs w:val="20"/>
                <w:lang w:eastAsia="lv-LV"/>
              </w:rPr>
              <w:t xml:space="preserve">. </w:t>
            </w:r>
          </w:p>
          <w:p w14:paraId="5296B2A7" w14:textId="7F1600F3" w:rsidR="002119F2" w:rsidRPr="00C868BF" w:rsidRDefault="00C868BF" w:rsidP="00C868BF">
            <w:pPr>
              <w:spacing w:before="195" w:after="0" w:line="240" w:lineRule="auto"/>
              <w:rPr>
                <w:rFonts w:ascii="Times New Roman" w:eastAsia="Times New Roman" w:hAnsi="Times New Roman"/>
                <w:bCs/>
                <w:color w:val="414142"/>
                <w:sz w:val="20"/>
                <w:szCs w:val="20"/>
                <w:lang w:eastAsia="lv-LV"/>
              </w:rPr>
            </w:pPr>
            <w:r w:rsidRPr="00C868BF">
              <w:rPr>
                <w:rFonts w:ascii="Times New Roman" w:eastAsia="Times New Roman" w:hAnsi="Times New Roman"/>
                <w:bCs/>
                <w:color w:val="FF0000"/>
                <w:sz w:val="20"/>
                <w:szCs w:val="20"/>
                <w:lang w:eastAsia="lv-LV"/>
              </w:rPr>
              <w:t>!</w:t>
            </w:r>
            <w:r w:rsidRPr="00C868BF">
              <w:rPr>
                <w:rFonts w:ascii="Times New Roman" w:eastAsia="Times New Roman" w:hAnsi="Times New Roman"/>
                <w:bCs/>
                <w:color w:val="414142"/>
                <w:sz w:val="20"/>
                <w:szCs w:val="20"/>
                <w:lang w:eastAsia="lv-LV"/>
              </w:rPr>
              <w:t xml:space="preserve"> Ja pretendentam, sarēķinot kopējo iegūto punktu skaitu, nav vismaz </w:t>
            </w:r>
            <w:r w:rsidR="00404D93">
              <w:rPr>
                <w:rFonts w:ascii="Times New Roman" w:eastAsia="Times New Roman" w:hAnsi="Times New Roman"/>
                <w:bCs/>
                <w:color w:val="414142"/>
                <w:sz w:val="20"/>
                <w:szCs w:val="20"/>
                <w:lang w:eastAsia="lv-LV"/>
              </w:rPr>
              <w:t>50</w:t>
            </w:r>
            <w:r w:rsidR="00404D93" w:rsidRPr="00C868BF">
              <w:rPr>
                <w:rFonts w:ascii="Times New Roman" w:eastAsia="Times New Roman" w:hAnsi="Times New Roman"/>
                <w:bCs/>
                <w:color w:val="414142"/>
                <w:sz w:val="20"/>
                <w:szCs w:val="20"/>
                <w:lang w:eastAsia="lv-LV"/>
              </w:rPr>
              <w:t xml:space="preserve"> punkt</w:t>
            </w:r>
            <w:r w:rsidR="00404D93">
              <w:rPr>
                <w:rFonts w:ascii="Times New Roman" w:eastAsia="Times New Roman" w:hAnsi="Times New Roman"/>
                <w:bCs/>
                <w:color w:val="414142"/>
                <w:sz w:val="20"/>
                <w:szCs w:val="20"/>
                <w:lang w:eastAsia="lv-LV"/>
              </w:rPr>
              <w:t>i</w:t>
            </w:r>
            <w:r w:rsidRPr="00C868BF">
              <w:rPr>
                <w:rFonts w:ascii="Times New Roman" w:eastAsia="Times New Roman" w:hAnsi="Times New Roman"/>
                <w:bCs/>
                <w:color w:val="414142"/>
                <w:sz w:val="20"/>
                <w:szCs w:val="20"/>
                <w:lang w:eastAsia="lv-LV"/>
              </w:rPr>
              <w:t>, projekta iesniegums nekvalificējas pasākumam, līdz ar to tiks noraidīts, neuzsākot tā vērtēšanu.</w:t>
            </w:r>
          </w:p>
        </w:tc>
      </w:tr>
    </w:tbl>
    <w:p w14:paraId="0145933A" w14:textId="77777777" w:rsidR="002119F2" w:rsidRDefault="002119F2" w:rsidP="002119F2">
      <w:pPr>
        <w:jc w:val="both"/>
      </w:pPr>
    </w:p>
    <w:p w14:paraId="652DCB8B" w14:textId="77777777" w:rsidR="002119F2" w:rsidRPr="009B78BD" w:rsidRDefault="002119F2" w:rsidP="002119F2">
      <w:pPr>
        <w:shd w:val="clear" w:color="auto" w:fill="FFFFFF"/>
        <w:spacing w:before="100" w:beforeAutospacing="1" w:after="100" w:afterAutospacing="1" w:line="293" w:lineRule="atLeast"/>
        <w:ind w:firstLine="300"/>
        <w:rPr>
          <w:rFonts w:ascii="Times New Roman" w:eastAsia="Times New Roman" w:hAnsi="Times New Roman"/>
          <w:color w:val="414142"/>
          <w:sz w:val="20"/>
          <w:szCs w:val="20"/>
          <w:lang w:eastAsia="lv-LV"/>
        </w:rPr>
      </w:pPr>
      <w:r w:rsidRPr="009B78BD">
        <w:rPr>
          <w:rFonts w:ascii="Times New Roman" w:eastAsia="Times New Roman" w:hAnsi="Times New Roman"/>
          <w:color w:val="414142"/>
          <w:sz w:val="20"/>
          <w:szCs w:val="20"/>
          <w:lang w:eastAsia="lv-LV"/>
        </w:rPr>
        <w:t>Piezīmes.</w:t>
      </w:r>
    </w:p>
    <w:p w14:paraId="28E68B89" w14:textId="77777777" w:rsidR="002119F2" w:rsidRPr="009B78BD" w:rsidRDefault="002119F2" w:rsidP="002119F2">
      <w:pPr>
        <w:shd w:val="clear" w:color="auto" w:fill="FFFFFF"/>
        <w:spacing w:before="100" w:beforeAutospacing="1" w:after="100" w:afterAutospacing="1" w:line="293" w:lineRule="atLeast"/>
        <w:ind w:firstLine="300"/>
        <w:rPr>
          <w:rFonts w:ascii="Times New Roman" w:eastAsia="Times New Roman" w:hAnsi="Times New Roman"/>
          <w:color w:val="414142"/>
          <w:sz w:val="20"/>
          <w:szCs w:val="20"/>
          <w:lang w:eastAsia="lv-LV"/>
        </w:rPr>
      </w:pPr>
      <w:r w:rsidRPr="009B78BD">
        <w:rPr>
          <w:rFonts w:ascii="Times New Roman" w:eastAsia="Times New Roman" w:hAnsi="Times New Roman"/>
          <w:color w:val="414142"/>
          <w:sz w:val="20"/>
          <w:szCs w:val="20"/>
          <w:vertAlign w:val="superscript"/>
          <w:lang w:eastAsia="lv-LV"/>
        </w:rPr>
        <w:t>1</w:t>
      </w:r>
      <w:r w:rsidRPr="009B78BD">
        <w:rPr>
          <w:rFonts w:ascii="Times New Roman" w:eastAsia="Times New Roman" w:hAnsi="Times New Roman"/>
          <w:color w:val="414142"/>
          <w:sz w:val="20"/>
          <w:szCs w:val="20"/>
          <w:lang w:eastAsia="lv-LV"/>
        </w:rPr>
        <w:t> Piesakoties uz atbalstu vairākās nozarēs, punktus nesummē, bet piešķir lielāko punktu skaitu no projektu īstenošanas nozarēm.</w:t>
      </w:r>
    </w:p>
    <w:p w14:paraId="2F83C543" w14:textId="77777777" w:rsidR="002119F2" w:rsidRPr="009B78BD" w:rsidRDefault="002119F2" w:rsidP="002119F2">
      <w:pPr>
        <w:shd w:val="clear" w:color="auto" w:fill="FFFFFF"/>
        <w:spacing w:before="100" w:beforeAutospacing="1" w:after="100" w:afterAutospacing="1" w:line="293" w:lineRule="atLeast"/>
        <w:ind w:firstLine="300"/>
        <w:rPr>
          <w:rFonts w:ascii="Times New Roman" w:eastAsia="Times New Roman" w:hAnsi="Times New Roman"/>
          <w:color w:val="414142"/>
          <w:sz w:val="20"/>
          <w:szCs w:val="20"/>
          <w:lang w:eastAsia="lv-LV"/>
        </w:rPr>
      </w:pPr>
      <w:r w:rsidRPr="009B78BD">
        <w:rPr>
          <w:rFonts w:ascii="Times New Roman" w:eastAsia="Times New Roman" w:hAnsi="Times New Roman"/>
          <w:color w:val="414142"/>
          <w:sz w:val="20"/>
          <w:szCs w:val="20"/>
          <w:vertAlign w:val="superscript"/>
          <w:lang w:eastAsia="lv-LV"/>
        </w:rPr>
        <w:t>2</w:t>
      </w:r>
      <w:r w:rsidRPr="009B78BD">
        <w:rPr>
          <w:rFonts w:ascii="Times New Roman" w:eastAsia="Times New Roman" w:hAnsi="Times New Roman"/>
          <w:color w:val="414142"/>
          <w:sz w:val="20"/>
          <w:szCs w:val="20"/>
          <w:lang w:eastAsia="lv-LV"/>
        </w:rPr>
        <w:t> Lauku atbalsta dienests iegūst informāciju no Būvniecības informācijas sistēmas. Ja tajā nav pieejama nepieciešamā informācija, to iesniedz atbalsta pretendents.</w:t>
      </w:r>
    </w:p>
    <w:p w14:paraId="6D33618C" w14:textId="77777777" w:rsidR="002119F2" w:rsidRPr="009B78BD" w:rsidRDefault="002119F2" w:rsidP="002119F2">
      <w:pPr>
        <w:shd w:val="clear" w:color="auto" w:fill="FFFFFF"/>
        <w:spacing w:before="100" w:beforeAutospacing="1" w:after="100" w:afterAutospacing="1" w:line="293" w:lineRule="atLeast"/>
        <w:ind w:firstLine="300"/>
        <w:rPr>
          <w:rFonts w:ascii="Times New Roman" w:eastAsia="Times New Roman" w:hAnsi="Times New Roman"/>
          <w:color w:val="414142"/>
          <w:sz w:val="20"/>
          <w:szCs w:val="20"/>
          <w:lang w:eastAsia="lv-LV"/>
        </w:rPr>
      </w:pPr>
      <w:r w:rsidRPr="009B78BD">
        <w:rPr>
          <w:rFonts w:ascii="Times New Roman" w:eastAsia="Times New Roman" w:hAnsi="Times New Roman"/>
          <w:color w:val="414142"/>
          <w:sz w:val="20"/>
          <w:szCs w:val="20"/>
          <w:lang w:eastAsia="lv-LV"/>
        </w:rPr>
        <w:t>Kritēriju aprēķina, izmantojot šādu formulu:</w:t>
      </w:r>
    </w:p>
    <w:tbl>
      <w:tblPr>
        <w:tblW w:w="0" w:type="auto"/>
        <w:jc w:val="center"/>
        <w:tblCellMar>
          <w:top w:w="15" w:type="dxa"/>
          <w:left w:w="15" w:type="dxa"/>
          <w:bottom w:w="15" w:type="dxa"/>
          <w:right w:w="15" w:type="dxa"/>
        </w:tblCellMar>
        <w:tblLook w:val="04A0" w:firstRow="1" w:lastRow="0" w:firstColumn="1" w:lastColumn="0" w:noHBand="0" w:noVBand="1"/>
      </w:tblPr>
      <w:tblGrid>
        <w:gridCol w:w="671"/>
        <w:gridCol w:w="175"/>
        <w:gridCol w:w="447"/>
      </w:tblGrid>
      <w:tr w:rsidR="002119F2" w:rsidRPr="00404D93" w14:paraId="3FA01093" w14:textId="77777777" w:rsidTr="003D64FA">
        <w:trPr>
          <w:jc w:val="center"/>
        </w:trPr>
        <w:tc>
          <w:tcPr>
            <w:tcW w:w="0" w:type="auto"/>
            <w:vMerge w:val="restart"/>
            <w:tcBorders>
              <w:top w:val="nil"/>
              <w:left w:val="nil"/>
              <w:bottom w:val="nil"/>
              <w:right w:val="nil"/>
            </w:tcBorders>
            <w:noWrap/>
            <w:vAlign w:val="center"/>
            <w:hideMark/>
          </w:tcPr>
          <w:p w14:paraId="67321944" w14:textId="77777777" w:rsidR="002119F2" w:rsidRPr="00404D93" w:rsidRDefault="002119F2" w:rsidP="002119F2">
            <w:pPr>
              <w:spacing w:before="195" w:after="0" w:line="240" w:lineRule="auto"/>
              <w:jc w:val="right"/>
              <w:rPr>
                <w:rFonts w:ascii="Times New Roman" w:eastAsia="Times New Roman" w:hAnsi="Times New Roman"/>
                <w:color w:val="414142"/>
                <w:sz w:val="20"/>
                <w:szCs w:val="20"/>
                <w:lang w:eastAsia="lv-LV"/>
              </w:rPr>
            </w:pPr>
            <w:r w:rsidRPr="00404D93">
              <w:rPr>
                <w:rFonts w:ascii="Times New Roman" w:eastAsia="Times New Roman" w:hAnsi="Times New Roman"/>
                <w:color w:val="414142"/>
                <w:sz w:val="20"/>
                <w:szCs w:val="20"/>
                <w:lang w:eastAsia="lv-LV"/>
              </w:rPr>
              <w:t>A = B x</w:t>
            </w:r>
          </w:p>
        </w:tc>
        <w:tc>
          <w:tcPr>
            <w:tcW w:w="0" w:type="auto"/>
            <w:tcBorders>
              <w:top w:val="nil"/>
              <w:left w:val="nil"/>
              <w:bottom w:val="single" w:sz="6" w:space="0" w:color="000000"/>
              <w:right w:val="nil"/>
            </w:tcBorders>
            <w:noWrap/>
            <w:vAlign w:val="center"/>
            <w:hideMark/>
          </w:tcPr>
          <w:p w14:paraId="080024A4" w14:textId="77777777" w:rsidR="002119F2" w:rsidRPr="00404D93" w:rsidRDefault="002119F2" w:rsidP="002119F2">
            <w:pPr>
              <w:spacing w:before="195" w:after="0" w:line="240" w:lineRule="auto"/>
              <w:jc w:val="center"/>
              <w:rPr>
                <w:rFonts w:ascii="Times New Roman" w:eastAsia="Times New Roman" w:hAnsi="Times New Roman"/>
                <w:color w:val="414142"/>
                <w:sz w:val="20"/>
                <w:szCs w:val="20"/>
                <w:lang w:eastAsia="lv-LV"/>
              </w:rPr>
            </w:pPr>
            <w:r w:rsidRPr="00404D93">
              <w:rPr>
                <w:rFonts w:ascii="Times New Roman" w:eastAsia="Times New Roman" w:hAnsi="Times New Roman"/>
                <w:color w:val="414142"/>
                <w:sz w:val="20"/>
                <w:szCs w:val="20"/>
                <w:lang w:eastAsia="lv-LV"/>
              </w:rPr>
              <w:t>C</w:t>
            </w:r>
          </w:p>
        </w:tc>
        <w:tc>
          <w:tcPr>
            <w:tcW w:w="0" w:type="auto"/>
            <w:vMerge w:val="restart"/>
            <w:tcBorders>
              <w:top w:val="nil"/>
              <w:left w:val="nil"/>
              <w:bottom w:val="nil"/>
              <w:right w:val="nil"/>
            </w:tcBorders>
            <w:noWrap/>
            <w:vAlign w:val="center"/>
            <w:hideMark/>
          </w:tcPr>
          <w:p w14:paraId="088A6061" w14:textId="77777777" w:rsidR="002119F2" w:rsidRPr="00404D93" w:rsidRDefault="002119F2" w:rsidP="002119F2">
            <w:pPr>
              <w:spacing w:before="195" w:after="0" w:line="240" w:lineRule="auto"/>
              <w:rPr>
                <w:rFonts w:ascii="Times New Roman" w:eastAsia="Times New Roman" w:hAnsi="Times New Roman"/>
                <w:color w:val="414142"/>
                <w:sz w:val="20"/>
                <w:szCs w:val="20"/>
                <w:lang w:eastAsia="lv-LV"/>
              </w:rPr>
            </w:pPr>
            <w:r w:rsidRPr="00404D93">
              <w:rPr>
                <w:rFonts w:ascii="Times New Roman" w:eastAsia="Times New Roman" w:hAnsi="Times New Roman"/>
                <w:color w:val="414142"/>
                <w:sz w:val="20"/>
                <w:szCs w:val="20"/>
                <w:lang w:eastAsia="lv-LV"/>
              </w:rPr>
              <w:t> , kur</w:t>
            </w:r>
          </w:p>
        </w:tc>
      </w:tr>
      <w:tr w:rsidR="002119F2" w:rsidRPr="00404D93" w14:paraId="6633F731" w14:textId="77777777" w:rsidTr="003D64FA">
        <w:trPr>
          <w:jc w:val="center"/>
        </w:trPr>
        <w:tc>
          <w:tcPr>
            <w:tcW w:w="0" w:type="auto"/>
            <w:vMerge/>
            <w:tcBorders>
              <w:top w:val="nil"/>
              <w:left w:val="nil"/>
              <w:bottom w:val="nil"/>
              <w:right w:val="nil"/>
            </w:tcBorders>
            <w:vAlign w:val="center"/>
            <w:hideMark/>
          </w:tcPr>
          <w:p w14:paraId="7AA8BF1A" w14:textId="77777777" w:rsidR="002119F2" w:rsidRPr="00404D93" w:rsidRDefault="002119F2" w:rsidP="002119F2">
            <w:pPr>
              <w:spacing w:before="195" w:after="0" w:line="240" w:lineRule="auto"/>
              <w:rPr>
                <w:rFonts w:ascii="Times New Roman" w:eastAsia="Times New Roman" w:hAnsi="Times New Roman"/>
                <w:color w:val="414142"/>
                <w:sz w:val="20"/>
                <w:szCs w:val="20"/>
                <w:lang w:eastAsia="lv-LV"/>
              </w:rPr>
            </w:pPr>
          </w:p>
        </w:tc>
        <w:tc>
          <w:tcPr>
            <w:tcW w:w="0" w:type="auto"/>
            <w:tcBorders>
              <w:top w:val="nil"/>
              <w:left w:val="nil"/>
              <w:bottom w:val="nil"/>
              <w:right w:val="nil"/>
            </w:tcBorders>
            <w:noWrap/>
            <w:vAlign w:val="center"/>
            <w:hideMark/>
          </w:tcPr>
          <w:p w14:paraId="36B83145" w14:textId="77777777" w:rsidR="002119F2" w:rsidRPr="00404D93" w:rsidRDefault="002119F2" w:rsidP="002119F2">
            <w:pPr>
              <w:spacing w:before="195" w:after="0" w:line="240" w:lineRule="auto"/>
              <w:jc w:val="center"/>
              <w:rPr>
                <w:rFonts w:ascii="Times New Roman" w:eastAsia="Times New Roman" w:hAnsi="Times New Roman"/>
                <w:color w:val="414142"/>
                <w:sz w:val="20"/>
                <w:szCs w:val="20"/>
                <w:lang w:eastAsia="lv-LV"/>
              </w:rPr>
            </w:pPr>
            <w:r w:rsidRPr="00404D93">
              <w:rPr>
                <w:rFonts w:ascii="Times New Roman" w:eastAsia="Times New Roman" w:hAnsi="Times New Roman"/>
                <w:color w:val="414142"/>
                <w:sz w:val="20"/>
                <w:szCs w:val="20"/>
                <w:lang w:eastAsia="lv-LV"/>
              </w:rPr>
              <w:t>D</w:t>
            </w:r>
          </w:p>
        </w:tc>
        <w:tc>
          <w:tcPr>
            <w:tcW w:w="0" w:type="auto"/>
            <w:vMerge/>
            <w:tcBorders>
              <w:top w:val="nil"/>
              <w:left w:val="nil"/>
              <w:bottom w:val="nil"/>
              <w:right w:val="nil"/>
            </w:tcBorders>
            <w:vAlign w:val="center"/>
            <w:hideMark/>
          </w:tcPr>
          <w:p w14:paraId="53470266" w14:textId="77777777" w:rsidR="002119F2" w:rsidRPr="00404D93" w:rsidRDefault="002119F2" w:rsidP="002119F2">
            <w:pPr>
              <w:spacing w:after="0" w:line="240" w:lineRule="auto"/>
              <w:rPr>
                <w:rFonts w:ascii="Times New Roman" w:eastAsia="Times New Roman" w:hAnsi="Times New Roman"/>
                <w:color w:val="414142"/>
                <w:sz w:val="20"/>
                <w:szCs w:val="20"/>
                <w:lang w:eastAsia="lv-LV"/>
              </w:rPr>
            </w:pPr>
          </w:p>
        </w:tc>
      </w:tr>
    </w:tbl>
    <w:p w14:paraId="729F0178" w14:textId="77777777" w:rsidR="002119F2" w:rsidRPr="009B78BD" w:rsidRDefault="002119F2" w:rsidP="002119F2">
      <w:pPr>
        <w:shd w:val="clear" w:color="auto" w:fill="FFFFFF"/>
        <w:spacing w:before="100" w:beforeAutospacing="1" w:after="100" w:afterAutospacing="1" w:line="293" w:lineRule="atLeast"/>
        <w:ind w:firstLine="300"/>
        <w:rPr>
          <w:rFonts w:ascii="Times New Roman" w:eastAsia="Times New Roman" w:hAnsi="Times New Roman"/>
          <w:color w:val="414142"/>
          <w:sz w:val="20"/>
          <w:szCs w:val="20"/>
          <w:lang w:eastAsia="lv-LV"/>
        </w:rPr>
      </w:pPr>
      <w:r w:rsidRPr="009B78BD">
        <w:rPr>
          <w:rFonts w:ascii="Times New Roman" w:eastAsia="Times New Roman" w:hAnsi="Times New Roman"/>
          <w:color w:val="414142"/>
          <w:sz w:val="20"/>
          <w:szCs w:val="20"/>
          <w:lang w:eastAsia="lv-LV"/>
        </w:rPr>
        <w:t>A – punktu skaits, kas aprēķināts, ņemot vērā būvniecības proporciju pret kopējiem attiecināmiem projekta izdevumiem;</w:t>
      </w:r>
    </w:p>
    <w:p w14:paraId="59083D4C" w14:textId="77777777" w:rsidR="002119F2" w:rsidRPr="009B78BD" w:rsidRDefault="002119F2" w:rsidP="002119F2">
      <w:pPr>
        <w:shd w:val="clear" w:color="auto" w:fill="FFFFFF"/>
        <w:spacing w:before="100" w:beforeAutospacing="1" w:after="100" w:afterAutospacing="1" w:line="293" w:lineRule="atLeast"/>
        <w:ind w:firstLine="300"/>
        <w:rPr>
          <w:rFonts w:ascii="Times New Roman" w:eastAsia="Times New Roman" w:hAnsi="Times New Roman"/>
          <w:color w:val="414142"/>
          <w:sz w:val="20"/>
          <w:szCs w:val="20"/>
          <w:lang w:eastAsia="lv-LV"/>
        </w:rPr>
      </w:pPr>
      <w:r w:rsidRPr="009B78BD">
        <w:rPr>
          <w:rFonts w:ascii="Times New Roman" w:eastAsia="Times New Roman" w:hAnsi="Times New Roman"/>
          <w:color w:val="414142"/>
          <w:sz w:val="20"/>
          <w:szCs w:val="20"/>
          <w:lang w:eastAsia="lv-LV"/>
        </w:rPr>
        <w:t>B – punktu skaits kritērijā pēc iesniegto dokumentu veida;</w:t>
      </w:r>
    </w:p>
    <w:p w14:paraId="2C246B3F" w14:textId="77777777" w:rsidR="002119F2" w:rsidRPr="009B78BD" w:rsidRDefault="002119F2" w:rsidP="002119F2">
      <w:pPr>
        <w:shd w:val="clear" w:color="auto" w:fill="FFFFFF"/>
        <w:spacing w:before="100" w:beforeAutospacing="1" w:after="100" w:afterAutospacing="1" w:line="293" w:lineRule="atLeast"/>
        <w:ind w:firstLine="300"/>
        <w:rPr>
          <w:rFonts w:ascii="Times New Roman" w:eastAsia="Times New Roman" w:hAnsi="Times New Roman"/>
          <w:color w:val="414142"/>
          <w:sz w:val="20"/>
          <w:szCs w:val="20"/>
          <w:lang w:eastAsia="lv-LV"/>
        </w:rPr>
      </w:pPr>
      <w:r w:rsidRPr="009B78BD">
        <w:rPr>
          <w:rFonts w:ascii="Times New Roman" w:eastAsia="Times New Roman" w:hAnsi="Times New Roman"/>
          <w:color w:val="414142"/>
          <w:sz w:val="20"/>
          <w:szCs w:val="20"/>
          <w:lang w:eastAsia="lv-LV"/>
        </w:rPr>
        <w:lastRenderedPageBreak/>
        <w:t>C – projektā paredzētie būvniecības izdevumi (</w:t>
      </w:r>
      <w:proofErr w:type="spellStart"/>
      <w:r w:rsidRPr="009B78BD">
        <w:rPr>
          <w:rFonts w:ascii="Times New Roman" w:eastAsia="Times New Roman" w:hAnsi="Times New Roman"/>
          <w:i/>
          <w:iCs/>
          <w:color w:val="414142"/>
          <w:sz w:val="20"/>
          <w:szCs w:val="20"/>
          <w:lang w:eastAsia="lv-LV"/>
        </w:rPr>
        <w:t>euro</w:t>
      </w:r>
      <w:proofErr w:type="spellEnd"/>
      <w:r w:rsidRPr="009B78BD">
        <w:rPr>
          <w:rFonts w:ascii="Times New Roman" w:eastAsia="Times New Roman" w:hAnsi="Times New Roman"/>
          <w:color w:val="414142"/>
          <w:sz w:val="20"/>
          <w:szCs w:val="20"/>
          <w:lang w:eastAsia="lv-LV"/>
        </w:rPr>
        <w:t>);</w:t>
      </w:r>
    </w:p>
    <w:p w14:paraId="0C33132D" w14:textId="77777777" w:rsidR="002119F2" w:rsidRPr="009B78BD" w:rsidRDefault="002119F2" w:rsidP="002119F2">
      <w:pPr>
        <w:shd w:val="clear" w:color="auto" w:fill="FFFFFF"/>
        <w:spacing w:before="100" w:beforeAutospacing="1" w:after="100" w:afterAutospacing="1" w:line="293" w:lineRule="atLeast"/>
        <w:ind w:firstLine="300"/>
        <w:rPr>
          <w:rFonts w:ascii="Times New Roman" w:eastAsia="Times New Roman" w:hAnsi="Times New Roman"/>
          <w:color w:val="414142"/>
          <w:sz w:val="20"/>
          <w:szCs w:val="20"/>
          <w:lang w:eastAsia="lv-LV"/>
        </w:rPr>
      </w:pPr>
      <w:r w:rsidRPr="009B78BD">
        <w:rPr>
          <w:rFonts w:ascii="Times New Roman" w:eastAsia="Times New Roman" w:hAnsi="Times New Roman"/>
          <w:color w:val="414142"/>
          <w:sz w:val="20"/>
          <w:szCs w:val="20"/>
          <w:lang w:eastAsia="lv-LV"/>
        </w:rPr>
        <w:t>D – projekta kopējie attiecināmie izdevumi (</w:t>
      </w:r>
      <w:proofErr w:type="spellStart"/>
      <w:r w:rsidRPr="009B78BD">
        <w:rPr>
          <w:rFonts w:ascii="Times New Roman" w:eastAsia="Times New Roman" w:hAnsi="Times New Roman"/>
          <w:i/>
          <w:iCs/>
          <w:color w:val="414142"/>
          <w:sz w:val="20"/>
          <w:szCs w:val="20"/>
          <w:lang w:eastAsia="lv-LV"/>
        </w:rPr>
        <w:t>euro</w:t>
      </w:r>
      <w:proofErr w:type="spellEnd"/>
      <w:r w:rsidRPr="009B78BD">
        <w:rPr>
          <w:rFonts w:ascii="Times New Roman" w:eastAsia="Times New Roman" w:hAnsi="Times New Roman"/>
          <w:color w:val="414142"/>
          <w:sz w:val="20"/>
          <w:szCs w:val="20"/>
          <w:lang w:eastAsia="lv-LV"/>
        </w:rPr>
        <w:t>).</w:t>
      </w:r>
    </w:p>
    <w:p w14:paraId="1E735D2C" w14:textId="77777777" w:rsidR="002119F2" w:rsidRPr="009B78BD" w:rsidRDefault="002119F2" w:rsidP="002119F2">
      <w:pPr>
        <w:shd w:val="clear" w:color="auto" w:fill="FFFFFF"/>
        <w:spacing w:before="100" w:beforeAutospacing="1" w:after="100" w:afterAutospacing="1" w:line="293" w:lineRule="atLeast"/>
        <w:ind w:firstLine="300"/>
        <w:rPr>
          <w:rFonts w:ascii="Times New Roman" w:eastAsia="Times New Roman" w:hAnsi="Times New Roman"/>
          <w:color w:val="414142"/>
          <w:sz w:val="20"/>
          <w:szCs w:val="20"/>
          <w:lang w:eastAsia="lv-LV"/>
        </w:rPr>
      </w:pPr>
      <w:r w:rsidRPr="009B78BD">
        <w:rPr>
          <w:rFonts w:ascii="Times New Roman" w:eastAsia="Times New Roman" w:hAnsi="Times New Roman"/>
          <w:color w:val="414142"/>
          <w:sz w:val="20"/>
          <w:szCs w:val="20"/>
          <w:lang w:eastAsia="lv-LV"/>
        </w:rPr>
        <w:t>Punktus piešķir par vienu kritēriju grupā.</w:t>
      </w:r>
    </w:p>
    <w:p w14:paraId="4ACA20D3" w14:textId="77777777" w:rsidR="002119F2" w:rsidRPr="009B78BD" w:rsidRDefault="002119F2" w:rsidP="002119F2">
      <w:pPr>
        <w:shd w:val="clear" w:color="auto" w:fill="FFFFFF"/>
        <w:spacing w:before="100" w:beforeAutospacing="1" w:after="100" w:afterAutospacing="1" w:line="293" w:lineRule="atLeast"/>
        <w:ind w:firstLine="300"/>
        <w:rPr>
          <w:rFonts w:ascii="Times New Roman" w:eastAsia="Times New Roman" w:hAnsi="Times New Roman"/>
          <w:color w:val="414142"/>
          <w:sz w:val="20"/>
          <w:szCs w:val="20"/>
          <w:lang w:eastAsia="lv-LV"/>
        </w:rPr>
      </w:pPr>
      <w:r w:rsidRPr="009B78BD">
        <w:rPr>
          <w:rFonts w:ascii="Times New Roman" w:eastAsia="Times New Roman" w:hAnsi="Times New Roman"/>
          <w:color w:val="414142"/>
          <w:sz w:val="20"/>
          <w:szCs w:val="20"/>
          <w:vertAlign w:val="superscript"/>
          <w:lang w:eastAsia="lv-LV"/>
        </w:rPr>
        <w:t>3</w:t>
      </w:r>
      <w:r w:rsidRPr="009B78BD">
        <w:rPr>
          <w:rFonts w:ascii="Times New Roman" w:eastAsia="Times New Roman" w:hAnsi="Times New Roman"/>
          <w:color w:val="414142"/>
          <w:sz w:val="20"/>
          <w:szCs w:val="20"/>
          <w:lang w:eastAsia="lv-LV"/>
        </w:rPr>
        <w:t> Atbalsta pretendents salīdzinājumā ar pēdējo noslēgto gadu pirms projekta iesniegšanas trešajā gadā pēc projekta ieviešanas palielina neto apgrozījumu atbalstāmajā nozarē un nodrošina to visu projekta uzraudzības laiku. Ja apgrozījumu plānots palielināt vairāk nekā par 20 %, piemēro 20 punktu.</w:t>
      </w:r>
    </w:p>
    <w:p w14:paraId="475A0F33" w14:textId="77777777" w:rsidR="002119F2" w:rsidRPr="009B78BD" w:rsidRDefault="002119F2" w:rsidP="002119F2">
      <w:pPr>
        <w:shd w:val="clear" w:color="auto" w:fill="FFFFFF"/>
        <w:spacing w:before="100" w:beforeAutospacing="1" w:after="100" w:afterAutospacing="1" w:line="293" w:lineRule="atLeast"/>
        <w:ind w:firstLine="300"/>
        <w:rPr>
          <w:rFonts w:ascii="Times New Roman" w:eastAsia="Times New Roman" w:hAnsi="Times New Roman"/>
          <w:color w:val="414142"/>
          <w:sz w:val="20"/>
          <w:szCs w:val="20"/>
          <w:lang w:eastAsia="lv-LV"/>
        </w:rPr>
      </w:pPr>
      <w:r w:rsidRPr="009B78BD">
        <w:rPr>
          <w:rFonts w:ascii="Times New Roman" w:eastAsia="Times New Roman" w:hAnsi="Times New Roman"/>
          <w:color w:val="414142"/>
          <w:sz w:val="20"/>
          <w:szCs w:val="20"/>
          <w:vertAlign w:val="superscript"/>
          <w:lang w:eastAsia="lv-LV"/>
        </w:rPr>
        <w:t>4</w:t>
      </w:r>
      <w:r w:rsidRPr="009B78BD">
        <w:rPr>
          <w:rFonts w:ascii="Times New Roman" w:eastAsia="Times New Roman" w:hAnsi="Times New Roman"/>
          <w:color w:val="414142"/>
          <w:sz w:val="20"/>
          <w:szCs w:val="20"/>
          <w:lang w:eastAsia="lv-LV"/>
        </w:rPr>
        <w:t> Laikposms, kurā pirms lēmuma pieņemšanas par projekta iesnieguma apstiprināšanu atbalsta pretendents ir lauku teritorijā reģistrējis uzņēmumu vai reģistrējies kā saimnieciskās darbības veicējs un ir guvis ieņēmumus no saimnieciskās darbības.</w:t>
      </w:r>
    </w:p>
    <w:p w14:paraId="6505FB7B" w14:textId="77777777" w:rsidR="002119F2" w:rsidRPr="009B78BD" w:rsidRDefault="002119F2" w:rsidP="002119F2">
      <w:pPr>
        <w:shd w:val="clear" w:color="auto" w:fill="FFFFFF"/>
        <w:spacing w:before="100" w:beforeAutospacing="1" w:after="100" w:afterAutospacing="1" w:line="293" w:lineRule="atLeast"/>
        <w:ind w:firstLine="300"/>
        <w:rPr>
          <w:rFonts w:ascii="Times New Roman" w:eastAsia="Times New Roman" w:hAnsi="Times New Roman"/>
          <w:color w:val="414142"/>
          <w:sz w:val="20"/>
          <w:szCs w:val="20"/>
          <w:lang w:eastAsia="lv-LV"/>
        </w:rPr>
      </w:pPr>
      <w:r w:rsidRPr="009B78BD">
        <w:rPr>
          <w:rFonts w:ascii="Times New Roman" w:eastAsia="Times New Roman" w:hAnsi="Times New Roman"/>
          <w:color w:val="414142"/>
          <w:sz w:val="20"/>
          <w:szCs w:val="20"/>
          <w:vertAlign w:val="superscript"/>
          <w:lang w:eastAsia="lv-LV"/>
        </w:rPr>
        <w:t>5</w:t>
      </w:r>
      <w:r w:rsidRPr="009B78BD">
        <w:rPr>
          <w:rFonts w:ascii="Times New Roman" w:eastAsia="Times New Roman" w:hAnsi="Times New Roman"/>
          <w:color w:val="414142"/>
          <w:sz w:val="20"/>
          <w:szCs w:val="20"/>
          <w:lang w:eastAsia="lv-LV"/>
        </w:rPr>
        <w:t> Ja punktu skaits ir vienāds, priekšroka ir pretendentam, kuram projekta īstenošanai paredzētas mazākas attiecināmās izmaksas.</w:t>
      </w:r>
    </w:p>
    <w:p w14:paraId="318D835D" w14:textId="77777777" w:rsidR="002119F2" w:rsidRDefault="002119F2" w:rsidP="002119F2">
      <w:pPr>
        <w:jc w:val="both"/>
      </w:pPr>
    </w:p>
    <w:sectPr w:rsidR="002119F2" w:rsidSect="002119F2">
      <w:pgSz w:w="16838" w:h="11906" w:orient="landscape"/>
      <w:pgMar w:top="720" w:right="720" w:bottom="720" w:left="72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5B1F17" w16cid:durableId="268151F6"/>
  <w16cid:commentId w16cid:paraId="5BC4B4E2" w16cid:durableId="268153F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869"/>
    <w:rsid w:val="00063B1D"/>
    <w:rsid w:val="002119F2"/>
    <w:rsid w:val="00404D93"/>
    <w:rsid w:val="00562535"/>
    <w:rsid w:val="00723D49"/>
    <w:rsid w:val="00745E40"/>
    <w:rsid w:val="00873071"/>
    <w:rsid w:val="008F190E"/>
    <w:rsid w:val="008F4872"/>
    <w:rsid w:val="00940529"/>
    <w:rsid w:val="009B78BD"/>
    <w:rsid w:val="00AD04E6"/>
    <w:rsid w:val="00C868BF"/>
    <w:rsid w:val="00D30869"/>
    <w:rsid w:val="00D5789B"/>
    <w:rsid w:val="00FB1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78159"/>
  <w15:chartTrackingRefBased/>
  <w15:docId w15:val="{10EE4FE7-B6A1-40AB-AC1D-B692D6A3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9F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119F2"/>
  </w:style>
  <w:style w:type="character" w:styleId="Hyperlink">
    <w:name w:val="Hyperlink"/>
    <w:basedOn w:val="DefaultParagraphFont"/>
    <w:uiPriority w:val="99"/>
    <w:unhideWhenUsed/>
    <w:rsid w:val="00562535"/>
    <w:rPr>
      <w:color w:val="0563C1" w:themeColor="hyperlink"/>
      <w:u w:val="single"/>
    </w:rPr>
  </w:style>
  <w:style w:type="character" w:styleId="CommentReference">
    <w:name w:val="annotation reference"/>
    <w:basedOn w:val="DefaultParagraphFont"/>
    <w:uiPriority w:val="99"/>
    <w:semiHidden/>
    <w:unhideWhenUsed/>
    <w:rsid w:val="00873071"/>
    <w:rPr>
      <w:sz w:val="16"/>
      <w:szCs w:val="16"/>
    </w:rPr>
  </w:style>
  <w:style w:type="paragraph" w:styleId="CommentText">
    <w:name w:val="annotation text"/>
    <w:basedOn w:val="Normal"/>
    <w:link w:val="CommentTextChar"/>
    <w:uiPriority w:val="99"/>
    <w:semiHidden/>
    <w:unhideWhenUsed/>
    <w:rsid w:val="00873071"/>
    <w:pPr>
      <w:spacing w:line="240" w:lineRule="auto"/>
    </w:pPr>
    <w:rPr>
      <w:sz w:val="20"/>
      <w:szCs w:val="20"/>
    </w:rPr>
  </w:style>
  <w:style w:type="character" w:customStyle="1" w:styleId="CommentTextChar">
    <w:name w:val="Comment Text Char"/>
    <w:basedOn w:val="DefaultParagraphFont"/>
    <w:link w:val="CommentText"/>
    <w:uiPriority w:val="99"/>
    <w:semiHidden/>
    <w:rsid w:val="0087307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73071"/>
    <w:rPr>
      <w:b/>
      <w:bCs/>
    </w:rPr>
  </w:style>
  <w:style w:type="character" w:customStyle="1" w:styleId="CommentSubjectChar">
    <w:name w:val="Comment Subject Char"/>
    <w:basedOn w:val="CommentTextChar"/>
    <w:link w:val="CommentSubject"/>
    <w:uiPriority w:val="99"/>
    <w:semiHidden/>
    <w:rsid w:val="00873071"/>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730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07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likumi.lv/ta/id/315654-administrativo-teritoriju-un-apdzivoto-vietu-likum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ikumi.lv/ta/id/315654-administrativo-teritoriju-un-apdzivoto-vietu-likums" TargetMode="External"/><Relationship Id="rId5" Type="http://schemas.openxmlformats.org/officeDocument/2006/relationships/hyperlink" Target="https://likumi.lv/ta/id/324290-noteikumi-par-planosanas-regionu-teritorija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88BB4-9839-4409-A556-7DA3B42CE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7510</Words>
  <Characters>4282</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Strēle</dc:creator>
  <cp:keywords/>
  <dc:description/>
  <cp:lastModifiedBy>Mārtiņš Irbe</cp:lastModifiedBy>
  <cp:revision>2</cp:revision>
  <dcterms:created xsi:type="dcterms:W3CDTF">2022-07-20T06:39:00Z</dcterms:created>
  <dcterms:modified xsi:type="dcterms:W3CDTF">2022-07-20T06:39:00Z</dcterms:modified>
</cp:coreProperties>
</file>