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5266" w14:textId="77777777" w:rsidR="0049484F" w:rsidRDefault="0049484F" w:rsidP="0049484F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bookmarkStart w:id="0" w:name="_Hlk536711181"/>
      <w:r>
        <w:rPr>
          <w:rFonts w:ascii="Times New Roman" w:hAnsi="Times New Roman"/>
          <w:b/>
          <w:sz w:val="24"/>
          <w:lang w:val="lv-LV"/>
        </w:rPr>
        <w:t>Atbalsta pretendenta pašnovērtējums</w:t>
      </w:r>
    </w:p>
    <w:p w14:paraId="62AAE1BA" w14:textId="77777777" w:rsidR="0049484F" w:rsidRDefault="0049484F" w:rsidP="0049484F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par projekta atbilstību Biedrības “Jūras Zeme” sabiedrības virzītas vietējās attīstības stratēģijas </w:t>
      </w:r>
    </w:p>
    <w:p w14:paraId="07CCFBF8" w14:textId="30EDDF04" w:rsidR="0049484F" w:rsidRPr="00240CA9" w:rsidRDefault="00240CA9" w:rsidP="004948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>EJZF</w:t>
      </w:r>
      <w:r w:rsidR="0049484F">
        <w:rPr>
          <w:rFonts w:ascii="Times New Roman" w:hAnsi="Times New Roman"/>
          <w:b/>
          <w:sz w:val="24"/>
          <w:lang w:val="lv-LV"/>
        </w:rPr>
        <w:t xml:space="preserve"> Rīcībai </w:t>
      </w:r>
      <w:r>
        <w:rPr>
          <w:rFonts w:ascii="Times New Roman" w:hAnsi="Times New Roman"/>
          <w:b/>
          <w:sz w:val="24"/>
          <w:lang w:val="lv-LV"/>
        </w:rPr>
        <w:t>3</w:t>
      </w:r>
      <w:r w:rsidR="0049484F">
        <w:rPr>
          <w:rFonts w:ascii="Times New Roman" w:hAnsi="Times New Roman"/>
          <w:b/>
          <w:sz w:val="24"/>
          <w:lang w:val="lv-LV"/>
        </w:rPr>
        <w:t xml:space="preserve"> </w:t>
      </w:r>
      <w:bookmarkEnd w:id="0"/>
      <w:r w:rsidRPr="00240CA9">
        <w:rPr>
          <w:rFonts w:ascii="Times New Roman" w:hAnsi="Times New Roman"/>
          <w:b/>
          <w:bCs/>
          <w:sz w:val="24"/>
          <w:lang w:val="lv-LV"/>
        </w:rPr>
        <w:t>Neliela apjoma Zivsaimniecības teritoriju attīstībai nepieciešamās piekrastes joslas un iekšzemes publisko ūdeņu infrastruktūras attīstība</w:t>
      </w:r>
    </w:p>
    <w:p w14:paraId="180BDA93" w14:textId="77777777" w:rsidR="002D09C6" w:rsidRDefault="002D09C6" w:rsidP="00494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</w:p>
    <w:p w14:paraId="5DEB15DC" w14:textId="30915C12" w:rsidR="0049484F" w:rsidRDefault="0049484F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  <w:r>
        <w:rPr>
          <w:rFonts w:ascii="Times New Roman" w:hAnsi="Times New Roman" w:cs="Times New Roman"/>
          <w:bCs/>
          <w:i/>
          <w:lang w:val="lv-LV"/>
        </w:rPr>
        <w:t>Norāda katram kritērijam atbilstošo vērtējumu (atbilst/ neatbilst vai punktu skaitu) un vērtējuma pamatojumu.</w:t>
      </w:r>
    </w:p>
    <w:p w14:paraId="5385DA2E" w14:textId="51100707" w:rsidR="00240CA9" w:rsidRDefault="00240CA9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</w:p>
    <w:tbl>
      <w:tblPr>
        <w:tblW w:w="14011" w:type="dxa"/>
        <w:tblLook w:val="0400" w:firstRow="0" w:lastRow="0" w:firstColumn="0" w:lastColumn="0" w:noHBand="0" w:noVBand="1"/>
      </w:tblPr>
      <w:tblGrid>
        <w:gridCol w:w="886"/>
        <w:gridCol w:w="80"/>
        <w:gridCol w:w="1540"/>
        <w:gridCol w:w="51"/>
        <w:gridCol w:w="18"/>
        <w:gridCol w:w="3921"/>
        <w:gridCol w:w="576"/>
        <w:gridCol w:w="1127"/>
        <w:gridCol w:w="1417"/>
        <w:gridCol w:w="1417"/>
        <w:gridCol w:w="2978"/>
      </w:tblGrid>
      <w:tr w:rsidR="00240CA9" w:rsidRPr="00C56E26" w14:paraId="6A8120CD" w14:textId="3DA3D222" w:rsidTr="00240CA9">
        <w:trPr>
          <w:trHeight w:val="253"/>
        </w:trPr>
        <w:tc>
          <w:tcPr>
            <w:tcW w:w="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8AE3BB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Nr.p.k</w:t>
            </w:r>
            <w:proofErr w:type="spellEnd"/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.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F3664C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Kritēriju grupa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4C5ED9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4838303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 xml:space="preserve">Vērtējums / </w:t>
            </w:r>
          </w:p>
          <w:p w14:paraId="2E9D911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Punkti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D39ED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Projekta iesnieguma attiecīgā sadaļa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B56550" w14:textId="67B5084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Vērtējums (atbilst/ neatbilst vai punktu skaits)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0C1324D" w14:textId="270B8481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Vērtējuma pamatojums</w:t>
            </w:r>
          </w:p>
        </w:tc>
      </w:tr>
      <w:tr w:rsidR="00240CA9" w:rsidRPr="00C56E26" w14:paraId="48B4550A" w14:textId="1EB3868C" w:rsidTr="002376A3">
        <w:trPr>
          <w:trHeight w:val="279"/>
        </w:trPr>
        <w:tc>
          <w:tcPr>
            <w:tcW w:w="1401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683D62C7" w14:textId="0A821B54" w:rsidR="00240CA9" w:rsidRDefault="00240CA9" w:rsidP="00240CA9">
            <w:pPr>
              <w:pStyle w:val="Parasts1"/>
              <w:spacing w:after="0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1.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Projekta atbilstība SVVA stratēģijai</w:t>
            </w:r>
          </w:p>
        </w:tc>
      </w:tr>
      <w:tr w:rsidR="00240CA9" w:rsidRPr="00C56E26" w14:paraId="1C132940" w14:textId="160355CB" w:rsidTr="00240CA9">
        <w:trPr>
          <w:trHeight w:val="253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2F47A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1.1.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5DCEED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Projekts atbilst SVVA stratēģijas mērķim un ir saskaņā ar rīcības plānā noteikto rīcību un VRG darbības teritoriju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7C497A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Atbilst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BFA0BA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529DCB6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A91F290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240888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8FF1CF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542C01A2" w14:textId="0E082AB9" w:rsidTr="00583D3F">
        <w:trPr>
          <w:trHeight w:val="253"/>
        </w:trPr>
        <w:tc>
          <w:tcPr>
            <w:tcW w:w="966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2232CD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9039EF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AF54D6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Neatbilst (Projekti, kas neatbilst vietējās attīstības stratēģijas rīcības plānā iekļautajai attiecīgajai rīcībai un VRG darbības teritorijai, tālāk netiek vērtēti)</w:t>
            </w: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FA8528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577399C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8DE533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77BC85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978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A5BA4A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40CA9" w:rsidRPr="00C56E26" w14:paraId="1230D126" w14:textId="58C81293" w:rsidTr="00240CA9">
        <w:trPr>
          <w:trHeight w:val="253"/>
        </w:trPr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7477FB7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1.2.</w:t>
            </w:r>
          </w:p>
        </w:tc>
        <w:tc>
          <w:tcPr>
            <w:tcW w:w="159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CFB5D7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 xml:space="preserve">Ir pierādīta apdzīvotās vietas (ciema vai apkaimes)  </w:t>
            </w: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lastRenderedPageBreak/>
              <w:t>iedzīvotāju vajadzību apzināšana.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23E14E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Atbilst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2B46D8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5EDADA2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0CF05C5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C1379B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1164EC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E7D79E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4F821A3C" w14:textId="7EBB61D8" w:rsidTr="00BA4C4B">
        <w:trPr>
          <w:trHeight w:val="253"/>
        </w:trPr>
        <w:tc>
          <w:tcPr>
            <w:tcW w:w="9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5D461DD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FBB4AE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F3658C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Neatbilst (Projekti, kuros nav pierādīta (ciema vai apkaimes) iedzīvotāju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vajadzību apzināšana,  tālāk netiek vērtēti)</w:t>
            </w: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2FA00F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2C0523F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C41485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2621CE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978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5A5991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40CA9" w:rsidRPr="00C56E26" w14:paraId="54597BDA" w14:textId="6CF02BA0" w:rsidTr="00240CA9">
        <w:trPr>
          <w:trHeight w:val="253"/>
        </w:trPr>
        <w:tc>
          <w:tcPr>
            <w:tcW w:w="966" w:type="dxa"/>
            <w:gridSpan w:val="2"/>
            <w:vMerge w:val="restart"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D3552B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1.3.</w:t>
            </w:r>
          </w:p>
        </w:tc>
        <w:tc>
          <w:tcPr>
            <w:tcW w:w="159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1B2943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Ir pierādīta projekta atbilstība vietējās pašvaldības plānošanas dokumentiem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AEDC1A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Atbilst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E29EC51" w14:textId="77777777" w:rsidR="00240CA9" w:rsidRPr="00C56E26" w:rsidRDefault="00240CA9" w:rsidP="00240CA9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095BCD6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21E47497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FECD95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4C6929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70CA06C3" w14:textId="60F248E6" w:rsidTr="00292BFF">
        <w:trPr>
          <w:trHeight w:val="253"/>
        </w:trPr>
        <w:tc>
          <w:tcPr>
            <w:tcW w:w="9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7F1407A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D43397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700B6C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Neatbilst (Projekti, kas neatbilst vietējās pašvaldības plānošanas dokumentiem, tālāk netiek vērtēti)</w:t>
            </w:r>
          </w:p>
        </w:tc>
        <w:tc>
          <w:tcPr>
            <w:tcW w:w="576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171496F" w14:textId="77777777" w:rsidR="00240CA9" w:rsidRPr="00C56E26" w:rsidRDefault="00240CA9" w:rsidP="00240CA9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127" w:type="dxa"/>
            <w:vMerge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521B104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34D1FC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2CADC9F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978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9E3998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40CA9" w:rsidRPr="00C56E26" w14:paraId="6B04F878" w14:textId="3B8611E2" w:rsidTr="00636B38">
        <w:trPr>
          <w:trHeight w:val="253"/>
        </w:trPr>
        <w:tc>
          <w:tcPr>
            <w:tcW w:w="1401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2168E145" w14:textId="0C93E59D" w:rsidR="00240CA9" w:rsidRDefault="00240CA9" w:rsidP="00240CA9">
            <w:pPr>
              <w:pStyle w:val="Parasts1"/>
              <w:spacing w:after="0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2.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Vispārējie kritēriji</w:t>
            </w:r>
          </w:p>
        </w:tc>
      </w:tr>
      <w:tr w:rsidR="00240CA9" w:rsidRPr="00C56E26" w14:paraId="2ED09402" w14:textId="4F96E98F" w:rsidTr="00240CA9">
        <w:trPr>
          <w:trHeight w:val="253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BCF5C0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2.1.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42C9EC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sagatavotība un pamatojums</w:t>
            </w:r>
          </w:p>
          <w:p w14:paraId="7ED495A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3C7D310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29CFD1C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4AED9F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Projektā skaidri aprakstīta esošā situācija un pamatotas aktivitātes, kā sasniegt plānoto mērķi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2EDA8E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276B37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B5; B6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EAB5A6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B8AF67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077BB982" w14:textId="4D1DA25F" w:rsidTr="00240CA9">
        <w:trPr>
          <w:trHeight w:val="505"/>
        </w:trPr>
        <w:tc>
          <w:tcPr>
            <w:tcW w:w="966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2CAE327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C78FB2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847D28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Projektā nepilnīgi aprakstīta esošā situācija un/vai aktivitātes, kā sasniegt plānoto mērķi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665145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ECADC8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0A00059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04EAF57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0CB13AE7" w14:textId="44D6F593" w:rsidTr="00240CA9">
        <w:trPr>
          <w:trHeight w:val="477"/>
        </w:trPr>
        <w:tc>
          <w:tcPr>
            <w:tcW w:w="966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088711E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D684AE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0EC3A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Nav vai slikti aprakstīta esošā situācija un/vai aktivitātes, kā sasniegt plānoto mērķi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4273E26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C1B7B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34FDC0D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0597D61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5EDCF6CE" w14:textId="2CFD8B26" w:rsidTr="00240CA9">
        <w:trPr>
          <w:trHeight w:val="123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2D608D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2.2.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5DDB04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budžets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74C0705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budžets ir detalizēti atspoguļots, plānotās izmaksas ir pamatotas un orientētas uz mērķa sasniegšanu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5A22CD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9A01F4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B5; B6; B8; B9; B10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FFD88A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5CFF34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13AA27BE" w14:textId="65B455F6" w:rsidTr="00240CA9">
        <w:trPr>
          <w:trHeight w:val="123"/>
        </w:trPr>
        <w:tc>
          <w:tcPr>
            <w:tcW w:w="966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DF51B05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F1A750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5508115D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Projekta budžets atspoguļots nepilnīgi un/vai plānotās izmaksas ir daļēji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pamatotas un orientētas uz plānotā mērķa sasniegšanu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18F00B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1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561C385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473F4B2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5252AB8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6E190A30" w14:textId="488B998F" w:rsidTr="00240CA9">
        <w:trPr>
          <w:trHeight w:val="123"/>
        </w:trPr>
        <w:tc>
          <w:tcPr>
            <w:tcW w:w="96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1C3581A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E179A2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2A810F8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Plānotās izmaksas nav pamatotas un/vai orientētas uz plānotā mērķa sasniegšanu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43C89B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17C717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22D1F0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E8EE74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00111754" w14:textId="3B4B70F3" w:rsidTr="00240CA9">
        <w:trPr>
          <w:trHeight w:val="962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1A8C33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2.3.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56889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iesniegumā pamatots, kā tiks nodrošināta projekta patstāvīga dzīvotspēja un projekta rezultāta izmantošana atbilstoši plānotajam mērķim</w:t>
            </w:r>
          </w:p>
        </w:tc>
        <w:tc>
          <w:tcPr>
            <w:tcW w:w="3939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C2369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Projekta iesniegumā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21B4E16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337D5C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47D42A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838F22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2E1A0A7A" w14:textId="1BAF37EF" w:rsidTr="00240CA9">
        <w:trPr>
          <w:trHeight w:val="253"/>
        </w:trPr>
        <w:tc>
          <w:tcPr>
            <w:tcW w:w="966" w:type="dxa"/>
            <w:gridSpan w:val="2"/>
            <w:vMerge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AB89170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5B037B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455B67A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Projekta iesniegumā nepilnīgi aprakstīts un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7746481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5E48E8D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304A2820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2C019D4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1313DCC8" w14:textId="54FB4AEA" w:rsidTr="00240CA9">
        <w:trPr>
          <w:trHeight w:val="218"/>
        </w:trPr>
        <w:tc>
          <w:tcPr>
            <w:tcW w:w="966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10B9E5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4B85C4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FB92B0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Projekts nesniedz skaidru priekšstatu par tā ilgtspēju, uzturēšanu un nav pamatots, kā tiks nodrošināta projekta rezultātu izmantošana atbilstoši plānotajam mērķim vismaz 5 gadus pēc projekta īstenošanas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5DB52C9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A7DB19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C20F57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775CD9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5774F3D4" w14:textId="0D5D3137" w:rsidTr="00240CA9"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C09AB1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2.4.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9F5614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Projektā plānotas un aprakstītas aktivitātes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projekta publicitātes nodrošināšanai un informācijas izplatīšanai*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5A2BFF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 xml:space="preserve">Plānots publisks projekta atklāšanas vai Noslēguma pasākums un nodrošināta publicitāte par projektu vismaz 2 medijos (interneta portāls, laikraksts, TV u.c.) vai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citos publicitātes pasākumos mēnesi pēc projekta uzraudzības uzsākšanas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7FABE76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0DA72D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B13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91862F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B35BB29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3DB9DB5B" w14:textId="6759E5DD" w:rsidTr="00240CA9">
        <w:trPr>
          <w:trHeight w:val="306"/>
        </w:trPr>
        <w:tc>
          <w:tcPr>
            <w:tcW w:w="886" w:type="dxa"/>
            <w:vMerge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CBAF5AB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68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B6F646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B6BC7F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Nodrošināta  publicitāte vismaz 1 medijā (interneta portāls, laikraksts, TV u.c.) vai citā publicitātes pasākumā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0E3350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0775653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3A753CE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7ED4448B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1C245AA2" w14:textId="305692F7" w:rsidTr="00240CA9">
        <w:tc>
          <w:tcPr>
            <w:tcW w:w="886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E21181D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689" w:type="dxa"/>
            <w:gridSpan w:val="4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A6D325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8FF1EA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Nav plānots publisks projekta atklāšanas vai noslēguma pasākums vai nav nodrošināta publicitāte vismaz 1 medijā (interneta portāls, laikraksts, TV u.c.) vai citā publicitātes pasākumā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E473824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41B0B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3FBFB0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50DAF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0ADFF5D6" w14:textId="2CEDB370" w:rsidTr="009C4E4B">
        <w:trPr>
          <w:trHeight w:val="240"/>
        </w:trPr>
        <w:tc>
          <w:tcPr>
            <w:tcW w:w="1401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3609AAE0" w14:textId="6104958A" w:rsidR="00240CA9" w:rsidRDefault="00240CA9" w:rsidP="00240CA9">
            <w:pPr>
              <w:pStyle w:val="Parasts1"/>
              <w:spacing w:after="0"/>
              <w:ind w:left="-8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3.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Specifiskie kritēriji</w:t>
            </w:r>
          </w:p>
        </w:tc>
      </w:tr>
      <w:tr w:rsidR="00240CA9" w:rsidRPr="00C56E26" w14:paraId="4FD136C3" w14:textId="2BED2F63" w:rsidTr="00240CA9"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CE6C8B1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3.1.</w:t>
            </w:r>
          </w:p>
        </w:tc>
        <w:tc>
          <w:tcPr>
            <w:tcW w:w="1540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CADFFBF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sadarbības komponente</w:t>
            </w:r>
          </w:p>
        </w:tc>
        <w:tc>
          <w:tcPr>
            <w:tcW w:w="3990" w:type="dxa"/>
            <w:gridSpan w:val="3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A392D3C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Projekts tiek īstenots kā kopprojekts vai projektā skaidri aprakstīti ieguvumi un veidi sabiedrības grupu savstarpējai sadarbībai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E89316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0386D9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Cs/>
                <w:lang w:val="lv-LV" w:eastAsia="lv-LV"/>
              </w:rPr>
              <w:t>Projekta iesniegums kopumā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470C933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Cs/>
                <w:lang w:val="lv-LV" w:eastAsia="lv-LV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53FC4E7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bCs/>
                <w:lang w:val="lv-LV" w:eastAsia="lv-LV"/>
              </w:rPr>
            </w:pPr>
          </w:p>
        </w:tc>
      </w:tr>
      <w:tr w:rsidR="00240CA9" w:rsidRPr="00C56E26" w14:paraId="6CA7DCE9" w14:textId="3A71A6E3" w:rsidTr="00240CA9">
        <w:tc>
          <w:tcPr>
            <w:tcW w:w="966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82EA8D0" w14:textId="77777777" w:rsidR="00240CA9" w:rsidRPr="00C56E26" w:rsidRDefault="00240CA9" w:rsidP="00240CA9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40" w:type="dxa"/>
            <w:vMerge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10F0277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DE4CF8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Projekts netiek īstenots kā kopprojekts un projektā nav skaidri aprakstīti ieguvumi un veidi sabiedrības grupu savstarpējai sadarbībai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63BB9B6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C50390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18" w:space="0" w:color="auto"/>
            </w:tcBorders>
          </w:tcPr>
          <w:p w14:paraId="2683A442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2978" w:type="dxa"/>
            <w:tcBorders>
              <w:left w:val="single" w:sz="2" w:space="0" w:color="auto"/>
              <w:right w:val="single" w:sz="18" w:space="0" w:color="auto"/>
            </w:tcBorders>
          </w:tcPr>
          <w:p w14:paraId="351C2B8E" w14:textId="77777777" w:rsidR="00240CA9" w:rsidRPr="00C56E26" w:rsidRDefault="00240CA9" w:rsidP="00240CA9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240CA9" w:rsidRPr="00C56E26" w14:paraId="28A7EBAA" w14:textId="14BFBF4E" w:rsidTr="00F653B0">
        <w:tc>
          <w:tcPr>
            <w:tcW w:w="649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ED2D904" w14:textId="77777777" w:rsidR="00240CA9" w:rsidRPr="00C56E26" w:rsidRDefault="00240CA9" w:rsidP="00240CA9">
            <w:pPr>
              <w:pStyle w:val="Parasts1"/>
              <w:spacing w:after="0"/>
              <w:jc w:val="right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 xml:space="preserve">Maksimāli iespējamais punktu skaits: </w:t>
            </w:r>
          </w:p>
        </w:tc>
        <w:tc>
          <w:tcPr>
            <w:tcW w:w="7515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1B1AC936" w14:textId="4B70931E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240CA9" w:rsidRPr="00C56E26" w14:paraId="4ED67540" w14:textId="6DA5E718" w:rsidTr="002872B8">
        <w:tc>
          <w:tcPr>
            <w:tcW w:w="6496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D08B452" w14:textId="77777777" w:rsidR="00240CA9" w:rsidRPr="00C56E26" w:rsidRDefault="00240CA9" w:rsidP="00240CA9">
            <w:pPr>
              <w:pStyle w:val="Parasts1"/>
              <w:spacing w:after="0"/>
              <w:jc w:val="right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Minimālais punktu skaits, kas projektam ir jāiegūst, lai tas būtu atbilstošs vietējās attīstības stratēģijai: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109F72B1" w14:textId="574D278D" w:rsidR="00240CA9" w:rsidRPr="00C56E26" w:rsidRDefault="00240CA9" w:rsidP="00240CA9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</w:tbl>
    <w:p w14:paraId="6EEA7C18" w14:textId="77777777" w:rsidR="00240CA9" w:rsidRDefault="00240CA9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</w:p>
    <w:p w14:paraId="651B6BBF" w14:textId="557747B1" w:rsidR="002D09C6" w:rsidRDefault="002D09C6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</w:p>
    <w:sectPr w:rsidR="002D09C6" w:rsidSect="004948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4F"/>
    <w:rsid w:val="00240CA9"/>
    <w:rsid w:val="002D09C6"/>
    <w:rsid w:val="0049484F"/>
    <w:rsid w:val="00AD09F6"/>
    <w:rsid w:val="00E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FF534"/>
  <w15:chartTrackingRefBased/>
  <w15:docId w15:val="{009288CC-8054-4065-953A-8B50CB8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84F"/>
    <w:pPr>
      <w:spacing w:line="256" w:lineRule="auto"/>
    </w:pPr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49484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E53B-EC2D-4FC6-871C-B7F51930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2689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4</cp:revision>
  <dcterms:created xsi:type="dcterms:W3CDTF">2021-10-13T17:24:00Z</dcterms:created>
  <dcterms:modified xsi:type="dcterms:W3CDTF">2021-10-13T17:43:00Z</dcterms:modified>
</cp:coreProperties>
</file>