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28" w:rsidRDefault="00CF2B28" w:rsidP="00DD2D70">
      <w:bookmarkStart w:id="0" w:name="_GoBack"/>
      <w:bookmarkEnd w:id="0"/>
    </w:p>
    <w:tbl>
      <w:tblPr>
        <w:tblW w:w="0" w:type="auto"/>
        <w:tblLook w:val="0000" w:firstRow="0" w:lastRow="0" w:firstColumn="0" w:lastColumn="0" w:noHBand="0" w:noVBand="0"/>
      </w:tblPr>
      <w:tblGrid>
        <w:gridCol w:w="4261"/>
        <w:gridCol w:w="6107"/>
      </w:tblGrid>
      <w:tr w:rsidR="004356A6" w:rsidTr="00D92F86">
        <w:trPr>
          <w:trHeight w:val="540"/>
        </w:trPr>
        <w:tc>
          <w:tcPr>
            <w:tcW w:w="10368" w:type="dxa"/>
            <w:gridSpan w:val="2"/>
            <w:vAlign w:val="center"/>
          </w:tcPr>
          <w:p w:rsidR="004356A6" w:rsidRDefault="004356A6" w:rsidP="00D92F86">
            <w:pPr>
              <w:pStyle w:val="Title"/>
            </w:pPr>
            <w:r>
              <w:t>Līgums Nr.________________</w:t>
            </w:r>
          </w:p>
        </w:tc>
      </w:tr>
      <w:tr w:rsidR="004356A6" w:rsidTr="00D92F86">
        <w:tc>
          <w:tcPr>
            <w:tcW w:w="10368" w:type="dxa"/>
            <w:gridSpan w:val="2"/>
          </w:tcPr>
          <w:p w:rsidR="004356A6" w:rsidRDefault="004356A6" w:rsidP="00D92F86">
            <w:pPr>
              <w:pStyle w:val="BodyText"/>
            </w:pPr>
            <w:r>
              <w:t xml:space="preserve">par Degvielas tirgotāja pieeju Lauku atbalsta dienesta informācijas sistēmai </w:t>
            </w:r>
          </w:p>
          <w:p w:rsidR="00DC1C6B" w:rsidRDefault="00DC1C6B" w:rsidP="00D92F86">
            <w:pPr>
              <w:pStyle w:val="BodyText"/>
            </w:pPr>
            <w:r>
              <w:t>__________</w:t>
            </w:r>
          </w:p>
          <w:p w:rsidR="00DC1C6B" w:rsidRPr="003F765F" w:rsidRDefault="00DC1C6B" w:rsidP="00D92F86">
            <w:pPr>
              <w:pStyle w:val="BodyText"/>
              <w:rPr>
                <w:b w:val="0"/>
                <w:vertAlign w:val="superscript"/>
              </w:rPr>
            </w:pPr>
            <w:r w:rsidRPr="003F765F">
              <w:rPr>
                <w:b w:val="0"/>
                <w:vertAlign w:val="superscript"/>
              </w:rPr>
              <w:t>(vieta)</w:t>
            </w:r>
          </w:p>
        </w:tc>
      </w:tr>
      <w:tr w:rsidR="004356A6" w:rsidTr="00D92F86">
        <w:tc>
          <w:tcPr>
            <w:tcW w:w="4261" w:type="dxa"/>
          </w:tcPr>
          <w:p w:rsidR="00F21415" w:rsidRDefault="00F21415" w:rsidP="00F21415">
            <w:pPr>
              <w:autoSpaceDE w:val="0"/>
              <w:autoSpaceDN w:val="0"/>
              <w:adjustRightInd w:val="0"/>
              <w:rPr>
                <w:lang w:val="lv-LV"/>
              </w:rPr>
            </w:pPr>
            <w:r>
              <w:rPr>
                <w:lang w:val="lv-LV"/>
              </w:rPr>
              <w:t>20</w:t>
            </w:r>
            <w:r w:rsidR="003A261D">
              <w:rPr>
                <w:lang w:val="lv-LV"/>
              </w:rPr>
              <w:t>___</w:t>
            </w:r>
            <w:r>
              <w:rPr>
                <w:lang w:val="lv-LV"/>
              </w:rPr>
              <w:t>.gada</w:t>
            </w:r>
            <w:r w:rsidR="003A261D">
              <w:rPr>
                <w:lang w:val="lv-LV"/>
              </w:rPr>
              <w:t xml:space="preserve"> ____</w:t>
            </w:r>
            <w:r>
              <w:rPr>
                <w:lang w:val="lv-LV"/>
              </w:rPr>
              <w:t xml:space="preserve">. </w:t>
            </w:r>
            <w:r w:rsidR="003A261D">
              <w:rPr>
                <w:lang w:val="lv-LV"/>
              </w:rPr>
              <w:t>___________</w:t>
            </w:r>
            <w:r>
              <w:rPr>
                <w:lang w:val="lv-LV"/>
              </w:rPr>
              <w:t>.</w:t>
            </w:r>
          </w:p>
          <w:p w:rsidR="004356A6" w:rsidRDefault="004356A6" w:rsidP="00D92F86">
            <w:pPr>
              <w:autoSpaceDE w:val="0"/>
              <w:autoSpaceDN w:val="0"/>
              <w:adjustRightInd w:val="0"/>
              <w:jc w:val="both"/>
              <w:rPr>
                <w:b/>
                <w:bCs/>
                <w:lang w:val="lv-LV"/>
              </w:rPr>
            </w:pPr>
            <w:r>
              <w:rPr>
                <w:i/>
                <w:iCs/>
                <w:vertAlign w:val="superscript"/>
                <w:lang w:val="lv-LV"/>
              </w:rPr>
              <w:t xml:space="preserve">                  </w:t>
            </w:r>
            <w:r>
              <w:rPr>
                <w:b/>
                <w:bCs/>
                <w:lang w:val="lv-LV"/>
              </w:rPr>
              <w:t xml:space="preserve">                           </w:t>
            </w:r>
          </w:p>
        </w:tc>
        <w:tc>
          <w:tcPr>
            <w:tcW w:w="6107" w:type="dxa"/>
          </w:tcPr>
          <w:p w:rsidR="00F21415" w:rsidRDefault="004356A6" w:rsidP="00D92F86">
            <w:pPr>
              <w:autoSpaceDE w:val="0"/>
              <w:autoSpaceDN w:val="0"/>
              <w:adjustRightInd w:val="0"/>
              <w:jc w:val="right"/>
              <w:rPr>
                <w:b/>
                <w:bCs/>
                <w:lang w:val="lv-LV"/>
              </w:rPr>
            </w:pPr>
            <w:r>
              <w:rPr>
                <w:b/>
                <w:bCs/>
                <w:lang w:val="lv-LV"/>
              </w:rPr>
              <w:t xml:space="preserve">        </w:t>
            </w:r>
          </w:p>
          <w:p w:rsidR="004356A6" w:rsidRDefault="004356A6" w:rsidP="00F21415">
            <w:pPr>
              <w:autoSpaceDE w:val="0"/>
              <w:autoSpaceDN w:val="0"/>
              <w:adjustRightInd w:val="0"/>
              <w:rPr>
                <w:lang w:val="lv-LV"/>
              </w:rPr>
            </w:pPr>
          </w:p>
        </w:tc>
      </w:tr>
    </w:tbl>
    <w:p w:rsidR="004356A6" w:rsidRPr="00DC1C6B" w:rsidRDefault="004356A6" w:rsidP="00DC1C6B">
      <w:pPr>
        <w:ind w:firstLine="540"/>
        <w:jc w:val="both"/>
        <w:rPr>
          <w:lang w:val="lv-LV"/>
        </w:rPr>
      </w:pPr>
      <w:r>
        <w:rPr>
          <w:caps/>
          <w:lang w:val="lv-LV"/>
        </w:rPr>
        <w:t xml:space="preserve">Lauku atbalsta dienests/ </w:t>
      </w:r>
      <w:r w:rsidR="003A261D">
        <w:rPr>
          <w:caps/>
          <w:lang w:val="lv-LV"/>
        </w:rPr>
        <w:t>___________________</w:t>
      </w:r>
      <w:r>
        <w:rPr>
          <w:caps/>
          <w:lang w:val="lv-LV"/>
        </w:rPr>
        <w:t xml:space="preserve"> reģionālā lauksaimniecības pārvalde</w:t>
      </w:r>
      <w:r>
        <w:rPr>
          <w:lang w:val="lv-LV"/>
        </w:rPr>
        <w:t xml:space="preserve">, kas darbojas saskaņā ar </w:t>
      </w:r>
      <w:r w:rsidR="003A261D">
        <w:rPr>
          <w:lang w:val="lv-LV"/>
        </w:rPr>
        <w:t>_____________________________________________________</w:t>
      </w:r>
      <w:r>
        <w:rPr>
          <w:lang w:val="lv-LV"/>
        </w:rPr>
        <w:t>, tā direktores/ vadītāja</w:t>
      </w:r>
      <w:r w:rsidR="00DC1C6B">
        <w:rPr>
          <w:lang w:val="lv-LV"/>
        </w:rPr>
        <w:t xml:space="preserve"> __________________________ </w:t>
      </w:r>
      <w:r>
        <w:rPr>
          <w:lang w:val="lv-LV"/>
        </w:rPr>
        <w:t xml:space="preserve">personā (turpmāk – LAD), no vienas puses, un </w:t>
      </w:r>
      <w:r>
        <w:rPr>
          <w:i/>
          <w:iCs/>
          <w:vertAlign w:val="superscript"/>
          <w:lang w:val="lv-LV"/>
        </w:rPr>
        <w:t xml:space="preserve">                                </w:t>
      </w:r>
    </w:p>
    <w:p w:rsidR="00DC1C6B" w:rsidRDefault="004356A6" w:rsidP="004356A6">
      <w:pPr>
        <w:jc w:val="both"/>
        <w:rPr>
          <w:lang w:val="lv-LV"/>
        </w:rPr>
      </w:pPr>
      <w:r>
        <w:rPr>
          <w:lang w:val="lv-LV"/>
        </w:rPr>
        <w:t xml:space="preserve"> </w:t>
      </w:r>
      <w:r w:rsidR="00DC1C6B">
        <w:rPr>
          <w:lang w:val="lv-LV"/>
        </w:rPr>
        <w:t>_____________________________________________________________________________________</w:t>
      </w:r>
    </w:p>
    <w:p w:rsidR="00DC1C6B" w:rsidRDefault="00DC1C6B" w:rsidP="00DC1C6B">
      <w:pPr>
        <w:ind w:left="1" w:firstLine="1"/>
        <w:rPr>
          <w:vertAlign w:val="superscript"/>
          <w:lang w:val="lv-LV"/>
        </w:rPr>
      </w:pPr>
      <w:r>
        <w:rPr>
          <w:vertAlign w:val="superscript"/>
          <w:lang w:val="lv-LV"/>
        </w:rPr>
        <w:t xml:space="preserve">                        </w:t>
      </w:r>
      <w:r w:rsidRPr="00DC1C6B">
        <w:rPr>
          <w:vertAlign w:val="superscript"/>
          <w:lang w:val="lv-LV"/>
        </w:rPr>
        <w:t>(juridiskās personas nosaukums, nodokļu maksātāja reģistrācijas numurs, pilnvarotās personas vārds, uzvārds, personas kods)</w:t>
      </w:r>
    </w:p>
    <w:p w:rsidR="004356A6" w:rsidRPr="00DC1C6B" w:rsidRDefault="00DC1C6B" w:rsidP="00DC1C6B">
      <w:pPr>
        <w:jc w:val="both"/>
        <w:rPr>
          <w:lang w:val="lv-LV"/>
        </w:rPr>
      </w:pPr>
      <w:r>
        <w:rPr>
          <w:lang w:val="lv-LV"/>
        </w:rPr>
        <w:t xml:space="preserve">(turpmāk – Degvielas tirgotājs), </w:t>
      </w:r>
      <w:r w:rsidR="004356A6">
        <w:t xml:space="preserve">no </w:t>
      </w:r>
      <w:proofErr w:type="spellStart"/>
      <w:r w:rsidR="004356A6">
        <w:t>otras</w:t>
      </w:r>
      <w:proofErr w:type="spellEnd"/>
      <w:r w:rsidR="004356A6">
        <w:t xml:space="preserve"> </w:t>
      </w:r>
      <w:proofErr w:type="spellStart"/>
      <w:r w:rsidR="004356A6">
        <w:t>puses</w:t>
      </w:r>
      <w:proofErr w:type="spellEnd"/>
      <w:r w:rsidR="004356A6">
        <w:t xml:space="preserve">, </w:t>
      </w:r>
      <w:proofErr w:type="spellStart"/>
      <w:r w:rsidR="004356A6">
        <w:t>abi</w:t>
      </w:r>
      <w:proofErr w:type="spellEnd"/>
      <w:r w:rsidR="004356A6">
        <w:t xml:space="preserve"> </w:t>
      </w:r>
      <w:proofErr w:type="spellStart"/>
      <w:r w:rsidR="004356A6">
        <w:t>kopā</w:t>
      </w:r>
      <w:proofErr w:type="spellEnd"/>
      <w:r w:rsidR="004356A6">
        <w:t xml:space="preserve"> </w:t>
      </w:r>
      <w:proofErr w:type="spellStart"/>
      <w:r w:rsidR="004356A6">
        <w:t>turpmāk</w:t>
      </w:r>
      <w:proofErr w:type="spellEnd"/>
      <w:r w:rsidR="004356A6">
        <w:t xml:space="preserve"> </w:t>
      </w:r>
      <w:proofErr w:type="spellStart"/>
      <w:r w:rsidR="004356A6">
        <w:t>saukti</w:t>
      </w:r>
      <w:proofErr w:type="spellEnd"/>
      <w:r w:rsidR="004356A6">
        <w:t xml:space="preserve"> par </w:t>
      </w:r>
      <w:proofErr w:type="spellStart"/>
      <w:r w:rsidR="004356A6">
        <w:t>Pusēm</w:t>
      </w:r>
      <w:proofErr w:type="spellEnd"/>
      <w:r w:rsidR="004356A6">
        <w:t xml:space="preserve">, </w:t>
      </w:r>
      <w:proofErr w:type="spellStart"/>
      <w:r w:rsidR="004356A6">
        <w:t>noslēdz</w:t>
      </w:r>
      <w:proofErr w:type="spellEnd"/>
      <w:r w:rsidR="004356A6">
        <w:t xml:space="preserve"> </w:t>
      </w:r>
      <w:proofErr w:type="spellStart"/>
      <w:r w:rsidR="004356A6">
        <w:t>savā</w:t>
      </w:r>
      <w:proofErr w:type="spellEnd"/>
      <w:r w:rsidR="004356A6">
        <w:t xml:space="preserve"> </w:t>
      </w:r>
      <w:proofErr w:type="spellStart"/>
      <w:r w:rsidR="004356A6">
        <w:t>starpā</w:t>
      </w:r>
      <w:proofErr w:type="spellEnd"/>
      <w:r w:rsidR="004356A6">
        <w:t xml:space="preserve"> </w:t>
      </w:r>
      <w:proofErr w:type="spellStart"/>
      <w:r w:rsidR="004356A6">
        <w:t>šāda</w:t>
      </w:r>
      <w:proofErr w:type="spellEnd"/>
      <w:r w:rsidR="004356A6">
        <w:t xml:space="preserve"> </w:t>
      </w:r>
      <w:proofErr w:type="spellStart"/>
      <w:r w:rsidR="004356A6">
        <w:t>satura</w:t>
      </w:r>
      <w:proofErr w:type="spellEnd"/>
      <w:r w:rsidR="004356A6">
        <w:t xml:space="preserve"> </w:t>
      </w:r>
      <w:proofErr w:type="spellStart"/>
      <w:r w:rsidR="004356A6">
        <w:t>līgumu</w:t>
      </w:r>
      <w:proofErr w:type="spellEnd"/>
      <w:r w:rsidR="004356A6">
        <w:t xml:space="preserve">: </w:t>
      </w:r>
    </w:p>
    <w:p w:rsidR="004356A6" w:rsidRDefault="004356A6" w:rsidP="004356A6">
      <w:pPr>
        <w:autoSpaceDE w:val="0"/>
        <w:autoSpaceDN w:val="0"/>
        <w:adjustRightInd w:val="0"/>
        <w:jc w:val="both"/>
        <w:rPr>
          <w:lang w:val="lv-LV"/>
        </w:rPr>
      </w:pPr>
    </w:p>
    <w:p w:rsidR="004356A6" w:rsidRDefault="004356A6" w:rsidP="004356A6">
      <w:pPr>
        <w:pStyle w:val="Heading1"/>
        <w:rPr>
          <w:lang w:val="lv-LV"/>
        </w:rPr>
      </w:pPr>
      <w:r>
        <w:rPr>
          <w:lang w:val="lv-LV"/>
        </w:rPr>
        <w:t>I Līguma priekšmets</w:t>
      </w:r>
    </w:p>
    <w:p w:rsidR="004356A6" w:rsidRDefault="004356A6" w:rsidP="004356A6">
      <w:pPr>
        <w:rPr>
          <w:lang w:val="lv-LV"/>
        </w:rPr>
      </w:pPr>
    </w:p>
    <w:p w:rsidR="004356A6" w:rsidRDefault="004356A6" w:rsidP="004356A6">
      <w:pPr>
        <w:numPr>
          <w:ilvl w:val="0"/>
          <w:numId w:val="2"/>
        </w:numPr>
        <w:jc w:val="both"/>
        <w:rPr>
          <w:lang w:val="lv-LV"/>
        </w:rPr>
      </w:pPr>
      <w:r>
        <w:rPr>
          <w:lang w:val="lv-LV"/>
        </w:rPr>
        <w:t>Puses vienojas par kārtību, kādā Degvielas tirgotājam tiek piešķirtas tiesības izmantot LAD informācijas sistēmu (turpmāk – SISTĒMA) tiešsaistes datu pārraides režīmā, izmantojot interneta pārlūkprogrammu, un kārtību, kādā tiek veikta informācijas apmaiņa par lauksaimniecības produkcijas ražotāja iegādāto dīzeļdegvielu.</w:t>
      </w:r>
    </w:p>
    <w:p w:rsidR="004356A6" w:rsidRDefault="004356A6" w:rsidP="004356A6">
      <w:pPr>
        <w:jc w:val="both"/>
        <w:rPr>
          <w:lang w:val="lv-LV"/>
        </w:rPr>
      </w:pPr>
    </w:p>
    <w:p w:rsidR="004356A6" w:rsidRDefault="004356A6" w:rsidP="004356A6">
      <w:pPr>
        <w:pStyle w:val="Heading1"/>
        <w:rPr>
          <w:lang w:val="lv-LV"/>
        </w:rPr>
      </w:pPr>
      <w:r>
        <w:rPr>
          <w:lang w:val="lv-LV"/>
        </w:rPr>
        <w:t xml:space="preserve">II Degvielas tirgotāja autentificēšana  </w:t>
      </w:r>
    </w:p>
    <w:p w:rsidR="004356A6" w:rsidRDefault="004356A6" w:rsidP="004356A6">
      <w:pPr>
        <w:pStyle w:val="Header"/>
        <w:tabs>
          <w:tab w:val="left" w:pos="567"/>
        </w:tabs>
        <w:rPr>
          <w:lang w:val="lv-LV"/>
        </w:rPr>
      </w:pPr>
    </w:p>
    <w:p w:rsidR="004356A6" w:rsidRDefault="004356A6" w:rsidP="004356A6">
      <w:pPr>
        <w:numPr>
          <w:ilvl w:val="0"/>
          <w:numId w:val="2"/>
        </w:numPr>
        <w:autoSpaceDE w:val="0"/>
        <w:autoSpaceDN w:val="0"/>
        <w:adjustRightInd w:val="0"/>
        <w:jc w:val="both"/>
        <w:rPr>
          <w:lang w:val="lv-LV"/>
        </w:rPr>
      </w:pPr>
      <w:r>
        <w:rPr>
          <w:lang w:val="lv-LV"/>
        </w:rPr>
        <w:t xml:space="preserve">Pēc Līguma noslēgšanas, Degvielas tirgotājs LAD iesniedz </w:t>
      </w:r>
      <w:r>
        <w:rPr>
          <w:szCs w:val="26"/>
          <w:lang w:val="lv-LV"/>
        </w:rPr>
        <w:t>rakstisku pieprasījumu</w:t>
      </w:r>
      <w:r>
        <w:rPr>
          <w:lang w:val="lv-LV"/>
        </w:rPr>
        <w:t xml:space="preserve"> (</w:t>
      </w:r>
      <w:r>
        <w:rPr>
          <w:b/>
          <w:i/>
          <w:lang w:val="lv-LV"/>
        </w:rPr>
        <w:t>1.pielikums</w:t>
      </w:r>
      <w:r>
        <w:rPr>
          <w:lang w:val="lv-LV"/>
        </w:rPr>
        <w:t>), lūdzot piešķirt un izsniegt lietotājvārdu/</w:t>
      </w:r>
      <w:proofErr w:type="spellStart"/>
      <w:r>
        <w:rPr>
          <w:lang w:val="lv-LV"/>
        </w:rPr>
        <w:t>us</w:t>
      </w:r>
      <w:proofErr w:type="spellEnd"/>
      <w:r>
        <w:rPr>
          <w:lang w:val="lv-LV"/>
        </w:rPr>
        <w:t xml:space="preserve"> un paroli/es.</w:t>
      </w:r>
    </w:p>
    <w:p w:rsidR="004356A6" w:rsidRDefault="004356A6" w:rsidP="004356A6">
      <w:pPr>
        <w:numPr>
          <w:ilvl w:val="0"/>
          <w:numId w:val="2"/>
        </w:numPr>
        <w:autoSpaceDE w:val="0"/>
        <w:autoSpaceDN w:val="0"/>
        <w:adjustRightInd w:val="0"/>
        <w:jc w:val="both"/>
        <w:rPr>
          <w:lang w:val="lv-LV"/>
        </w:rPr>
      </w:pPr>
      <w:r>
        <w:rPr>
          <w:lang w:val="lv-LV"/>
        </w:rPr>
        <w:t>Pēc līguma 2.punktā minētā pieprasījuma saņemšanas, LAD 3 (trīs) darba dienu laikā uz Degvielas tirgotāja e-pasta adresi nosūta SISTĒMAS izmantošanai nepieciešamo Degvielas tirgotāja autorizētu lietotāju vārdu/</w:t>
      </w:r>
      <w:proofErr w:type="spellStart"/>
      <w:r>
        <w:rPr>
          <w:lang w:val="lv-LV"/>
        </w:rPr>
        <w:t>us</w:t>
      </w:r>
      <w:proofErr w:type="spellEnd"/>
      <w:r>
        <w:rPr>
          <w:lang w:val="lv-LV"/>
        </w:rPr>
        <w:t xml:space="preserve"> un paroli/es.</w:t>
      </w:r>
    </w:p>
    <w:p w:rsidR="004356A6" w:rsidRDefault="004356A6" w:rsidP="004356A6">
      <w:pPr>
        <w:numPr>
          <w:ilvl w:val="0"/>
          <w:numId w:val="2"/>
        </w:numPr>
        <w:jc w:val="both"/>
        <w:rPr>
          <w:lang w:val="lv-LV"/>
        </w:rPr>
      </w:pPr>
      <w:r>
        <w:rPr>
          <w:lang w:val="lv-LV"/>
        </w:rPr>
        <w:t>Degvielas tirgotāja autentificēšana SISTĒMĀ notiek brīdī, kad Degvielas tirgotāja autorizēts lietotājs korekti ir ievadījis savu lietotājvārdu un paroli.</w:t>
      </w:r>
    </w:p>
    <w:p w:rsidR="004356A6" w:rsidRDefault="004356A6" w:rsidP="004356A6">
      <w:pPr>
        <w:jc w:val="both"/>
        <w:rPr>
          <w:lang w:val="lv-LV"/>
        </w:rPr>
      </w:pPr>
    </w:p>
    <w:p w:rsidR="004356A6" w:rsidRDefault="004356A6" w:rsidP="004356A6">
      <w:pPr>
        <w:pStyle w:val="Heading1"/>
        <w:autoSpaceDE/>
        <w:adjustRightInd/>
        <w:rPr>
          <w:lang w:val="lv-LV"/>
        </w:rPr>
      </w:pPr>
      <w:r>
        <w:rPr>
          <w:lang w:val="lv-LV"/>
        </w:rPr>
        <w:t>III LAD un Degvielas tirgotāja pienākumi un tiesības</w:t>
      </w:r>
    </w:p>
    <w:p w:rsidR="004356A6" w:rsidRDefault="004356A6" w:rsidP="004356A6">
      <w:pPr>
        <w:rPr>
          <w:lang w:val="lv-LV"/>
        </w:rPr>
      </w:pPr>
    </w:p>
    <w:p w:rsidR="004356A6" w:rsidRDefault="004356A6" w:rsidP="004356A6">
      <w:pPr>
        <w:numPr>
          <w:ilvl w:val="0"/>
          <w:numId w:val="3"/>
        </w:numPr>
        <w:tabs>
          <w:tab w:val="left" w:pos="748"/>
        </w:tabs>
        <w:jc w:val="both"/>
        <w:rPr>
          <w:b/>
          <w:lang w:val="lv-LV"/>
        </w:rPr>
      </w:pPr>
      <w:r>
        <w:rPr>
          <w:b/>
          <w:lang w:val="lv-LV"/>
        </w:rPr>
        <w:t>LAD pienākumi un tiesības:</w:t>
      </w:r>
    </w:p>
    <w:p w:rsidR="004356A6" w:rsidRDefault="004356A6" w:rsidP="004356A6">
      <w:pPr>
        <w:numPr>
          <w:ilvl w:val="1"/>
          <w:numId w:val="3"/>
        </w:numPr>
        <w:tabs>
          <w:tab w:val="left" w:pos="748"/>
        </w:tabs>
        <w:jc w:val="both"/>
        <w:rPr>
          <w:lang w:val="lv-LV"/>
        </w:rPr>
      </w:pPr>
      <w:r>
        <w:rPr>
          <w:lang w:val="lv-LV"/>
        </w:rPr>
        <w:t xml:space="preserve">nodrošina Degvielas tirgotāja autorizētiem lietotājiem iespēju nepārtrauktā diennakts režīmā (98% apjomā) pieslēgties SISTĒMAI ar autorizētu </w:t>
      </w:r>
      <w:proofErr w:type="spellStart"/>
      <w:r>
        <w:rPr>
          <w:lang w:val="lv-LV"/>
        </w:rPr>
        <w:t>datorpieprasījumu</w:t>
      </w:r>
      <w:proofErr w:type="spellEnd"/>
      <w:r>
        <w:rPr>
          <w:lang w:val="lv-LV"/>
        </w:rPr>
        <w:t>, izņemot ārkārtas SISTĒMAS darbības pārtraukumus.</w:t>
      </w:r>
    </w:p>
    <w:p w:rsidR="004356A6" w:rsidRDefault="004356A6" w:rsidP="004356A6">
      <w:pPr>
        <w:numPr>
          <w:ilvl w:val="1"/>
          <w:numId w:val="3"/>
        </w:numPr>
        <w:tabs>
          <w:tab w:val="left" w:pos="748"/>
        </w:tabs>
        <w:jc w:val="both"/>
        <w:rPr>
          <w:lang w:val="lv-LV"/>
        </w:rPr>
      </w:pPr>
      <w:r>
        <w:rPr>
          <w:lang w:val="lv-LV"/>
        </w:rPr>
        <w:t>nodot Degvielas tirgotājam SISTĒMAS lietošanas rokasgrāmatu, kas satur SISTĒMAS lietošanas nosacījumus, nosūtot to uz Degvielas tirgotāja norādīto e-pastu/</w:t>
      </w:r>
      <w:proofErr w:type="spellStart"/>
      <w:r>
        <w:rPr>
          <w:lang w:val="lv-LV"/>
        </w:rPr>
        <w:t>iem</w:t>
      </w:r>
      <w:proofErr w:type="spellEnd"/>
      <w:r>
        <w:rPr>
          <w:lang w:val="lv-LV"/>
        </w:rPr>
        <w:t xml:space="preserve">. SISTĒMAS lietošanas rokasgrāmata pieejama arī LAD mājas lapā: </w:t>
      </w:r>
      <w:hyperlink r:id="rId7" w:history="1">
        <w:r>
          <w:rPr>
            <w:rStyle w:val="Hyperlink"/>
            <w:lang w:val="lv-LV"/>
          </w:rPr>
          <w:t>www.lad.gov.lv</w:t>
        </w:r>
      </w:hyperlink>
      <w:r>
        <w:rPr>
          <w:lang w:val="lv-LV"/>
        </w:rPr>
        <w:t xml:space="preserve">. </w:t>
      </w:r>
    </w:p>
    <w:p w:rsidR="004356A6" w:rsidRDefault="004356A6" w:rsidP="004356A6">
      <w:pPr>
        <w:numPr>
          <w:ilvl w:val="1"/>
          <w:numId w:val="3"/>
        </w:numPr>
        <w:tabs>
          <w:tab w:val="left" w:pos="748"/>
        </w:tabs>
        <w:jc w:val="both"/>
        <w:rPr>
          <w:lang w:val="lv-LV"/>
        </w:rPr>
      </w:pPr>
      <w:r>
        <w:rPr>
          <w:lang w:val="lv-LV"/>
        </w:rPr>
        <w:t>informē Degvielas tirgotāju par izmaiņām SISTĒMĀ ne mazāk kā 10 (desmit) darba dienas iepriekš pirms izmaiņu veikšanas.</w:t>
      </w:r>
    </w:p>
    <w:p w:rsidR="004356A6" w:rsidRDefault="004356A6" w:rsidP="004356A6">
      <w:pPr>
        <w:numPr>
          <w:ilvl w:val="1"/>
          <w:numId w:val="3"/>
        </w:numPr>
        <w:tabs>
          <w:tab w:val="left" w:pos="748"/>
        </w:tabs>
        <w:jc w:val="both"/>
        <w:rPr>
          <w:lang w:val="lv-LV"/>
        </w:rPr>
      </w:pPr>
      <w:r>
        <w:rPr>
          <w:lang w:val="lv-LV"/>
        </w:rPr>
        <w:t>informē elektroniskā veidā Degvielas tirgotāju vismaz 24 (divdesmit četras) stundas iepriekš par plānotajiem pārtraukumiem SISTĒMAS darbībā, norādot datumu, laiku un pārtraukuma ilgumu;</w:t>
      </w:r>
    </w:p>
    <w:p w:rsidR="004356A6" w:rsidRDefault="004356A6" w:rsidP="004356A6">
      <w:pPr>
        <w:numPr>
          <w:ilvl w:val="1"/>
          <w:numId w:val="3"/>
        </w:numPr>
        <w:tabs>
          <w:tab w:val="left" w:pos="748"/>
        </w:tabs>
        <w:jc w:val="both"/>
        <w:rPr>
          <w:lang w:val="lv-LV"/>
        </w:rPr>
      </w:pPr>
      <w:r>
        <w:rPr>
          <w:lang w:val="lv-LV"/>
        </w:rPr>
        <w:t>informē Degvielas tirgotāju, ja lauksaimniecības produkcijas ražotājam izsniegtās dīzeļdegvielas daudzuma limits ir pārsniegts;</w:t>
      </w:r>
    </w:p>
    <w:p w:rsidR="004356A6" w:rsidRDefault="004356A6" w:rsidP="004356A6">
      <w:pPr>
        <w:numPr>
          <w:ilvl w:val="1"/>
          <w:numId w:val="3"/>
        </w:numPr>
        <w:tabs>
          <w:tab w:val="left" w:pos="748"/>
        </w:tabs>
        <w:jc w:val="both"/>
        <w:rPr>
          <w:lang w:val="lv-LV"/>
        </w:rPr>
      </w:pPr>
      <w:r>
        <w:rPr>
          <w:szCs w:val="26"/>
          <w:lang w:val="lv-LV"/>
        </w:rPr>
        <w:t xml:space="preserve">reģistrē </w:t>
      </w:r>
      <w:r>
        <w:rPr>
          <w:lang w:val="lv-LV"/>
        </w:rPr>
        <w:t>Degvielas tirgotāj</w:t>
      </w:r>
      <w:r>
        <w:rPr>
          <w:szCs w:val="26"/>
          <w:lang w:val="lv-LV"/>
        </w:rPr>
        <w:t xml:space="preserve">a autorizēto lietotāju un piešķir SISTĒMAS lietošanas tiesības (t.i. lietotājvārds un parole), 3 (trīs) darba dienu laikā pēc </w:t>
      </w:r>
      <w:r>
        <w:rPr>
          <w:lang w:val="lv-LV"/>
        </w:rPr>
        <w:t>Degvielas tirgotāj</w:t>
      </w:r>
      <w:r>
        <w:rPr>
          <w:szCs w:val="26"/>
          <w:lang w:val="lv-LV"/>
        </w:rPr>
        <w:t>a rakstiska pieprasījuma saņemšanas (</w:t>
      </w:r>
      <w:r>
        <w:rPr>
          <w:b/>
          <w:i/>
          <w:szCs w:val="26"/>
          <w:lang w:val="lv-LV"/>
        </w:rPr>
        <w:t>1.pielikums</w:t>
      </w:r>
      <w:r>
        <w:rPr>
          <w:szCs w:val="26"/>
          <w:lang w:val="lv-LV"/>
        </w:rPr>
        <w:t>). Dienests garantē, ka piešķirtie rekvizīti ir unikāli;</w:t>
      </w:r>
    </w:p>
    <w:p w:rsidR="004356A6" w:rsidRDefault="004356A6" w:rsidP="004356A6">
      <w:pPr>
        <w:numPr>
          <w:ilvl w:val="1"/>
          <w:numId w:val="3"/>
        </w:numPr>
        <w:tabs>
          <w:tab w:val="left" w:pos="748"/>
        </w:tabs>
        <w:jc w:val="both"/>
        <w:rPr>
          <w:lang w:val="lv-LV"/>
        </w:rPr>
      </w:pPr>
      <w:r>
        <w:rPr>
          <w:szCs w:val="26"/>
          <w:lang w:val="lv-LV"/>
        </w:rPr>
        <w:t xml:space="preserve">veic paroles nomaiņu 1 (vienas) darba dienas laikā pēc </w:t>
      </w:r>
      <w:r>
        <w:rPr>
          <w:lang w:val="lv-LV"/>
        </w:rPr>
        <w:t>Degvielas tirgotāj</w:t>
      </w:r>
      <w:r>
        <w:rPr>
          <w:szCs w:val="26"/>
          <w:lang w:val="lv-LV"/>
        </w:rPr>
        <w:t>a pieprasījuma saņemšanas (rakstiski, pa e-pastu vai pieprasījums no SISTĒMAS).</w:t>
      </w:r>
    </w:p>
    <w:p w:rsidR="004356A6" w:rsidRDefault="004356A6" w:rsidP="004356A6">
      <w:pPr>
        <w:numPr>
          <w:ilvl w:val="1"/>
          <w:numId w:val="3"/>
        </w:numPr>
        <w:tabs>
          <w:tab w:val="left" w:pos="748"/>
        </w:tabs>
        <w:jc w:val="both"/>
        <w:rPr>
          <w:lang w:val="lv-LV"/>
        </w:rPr>
      </w:pPr>
      <w:r>
        <w:rPr>
          <w:lang w:val="lv-LV"/>
        </w:rPr>
        <w:t>bloķē</w:t>
      </w:r>
      <w:r>
        <w:rPr>
          <w:szCs w:val="26"/>
          <w:lang w:val="lv-LV"/>
        </w:rPr>
        <w:t xml:space="preserve"> nekavējoties, bet ne vēlāk kā 1 (vienas) darba dienas laikā</w:t>
      </w:r>
      <w:r>
        <w:rPr>
          <w:lang w:val="lv-LV"/>
        </w:rPr>
        <w:t xml:space="preserve"> Degvielas tirgotāja autorizētajam lietotājam</w:t>
      </w:r>
      <w:r>
        <w:rPr>
          <w:szCs w:val="26"/>
          <w:lang w:val="lv-LV"/>
        </w:rPr>
        <w:t xml:space="preserve"> </w:t>
      </w:r>
      <w:r>
        <w:rPr>
          <w:lang w:val="lv-LV"/>
        </w:rPr>
        <w:t xml:space="preserve">pieeju </w:t>
      </w:r>
      <w:r>
        <w:rPr>
          <w:szCs w:val="26"/>
          <w:lang w:val="lv-LV"/>
        </w:rPr>
        <w:t>SISTĒMAI</w:t>
      </w:r>
      <w:r>
        <w:rPr>
          <w:lang w:val="lv-LV"/>
        </w:rPr>
        <w:t xml:space="preserve"> </w:t>
      </w:r>
      <w:r>
        <w:rPr>
          <w:szCs w:val="26"/>
          <w:lang w:val="lv-LV"/>
        </w:rPr>
        <w:t xml:space="preserve">pēc </w:t>
      </w:r>
      <w:r>
        <w:rPr>
          <w:lang w:val="lv-LV"/>
        </w:rPr>
        <w:t>Degvielas tirgotāj</w:t>
      </w:r>
      <w:r>
        <w:rPr>
          <w:szCs w:val="26"/>
          <w:lang w:val="lv-LV"/>
        </w:rPr>
        <w:t xml:space="preserve">a rakstiska pieprasījuma saņemšanas par </w:t>
      </w:r>
      <w:r>
        <w:rPr>
          <w:lang w:val="lv-LV"/>
        </w:rPr>
        <w:t>tiesību anulēšanu (</w:t>
      </w:r>
      <w:r>
        <w:rPr>
          <w:b/>
          <w:i/>
          <w:lang w:val="lv-LV"/>
        </w:rPr>
        <w:t>1.pielikums</w:t>
      </w:r>
      <w:r>
        <w:rPr>
          <w:lang w:val="lv-LV"/>
        </w:rPr>
        <w:t>)</w:t>
      </w:r>
      <w:r>
        <w:rPr>
          <w:szCs w:val="26"/>
          <w:lang w:val="lv-LV"/>
        </w:rPr>
        <w:t>;</w:t>
      </w:r>
    </w:p>
    <w:p w:rsidR="004356A6" w:rsidRDefault="004356A6" w:rsidP="004356A6">
      <w:pPr>
        <w:numPr>
          <w:ilvl w:val="1"/>
          <w:numId w:val="3"/>
        </w:numPr>
        <w:tabs>
          <w:tab w:val="left" w:pos="748"/>
        </w:tabs>
        <w:jc w:val="both"/>
        <w:rPr>
          <w:lang w:val="lv-LV"/>
        </w:rPr>
      </w:pPr>
      <w:r>
        <w:rPr>
          <w:lang w:val="lv-LV"/>
        </w:rPr>
        <w:lastRenderedPageBreak/>
        <w:t xml:space="preserve">bloķē Degvielas tirgotāja </w:t>
      </w:r>
      <w:r>
        <w:rPr>
          <w:szCs w:val="26"/>
          <w:lang w:val="lv-LV"/>
        </w:rPr>
        <w:t>autorizētā lietotāja</w:t>
      </w:r>
      <w:r>
        <w:rPr>
          <w:lang w:val="lv-LV"/>
        </w:rPr>
        <w:t xml:space="preserve"> pieeju SISTĒMAI, ja 5 (piecas) reizes pēc kārtas tiek ievadīta nepareizi </w:t>
      </w:r>
      <w:r>
        <w:rPr>
          <w:szCs w:val="26"/>
          <w:lang w:val="lv-LV"/>
        </w:rPr>
        <w:t>autorizētā</w:t>
      </w:r>
      <w:r>
        <w:rPr>
          <w:lang w:val="lv-LV"/>
        </w:rPr>
        <w:t xml:space="preserve"> lietotāja parole; </w:t>
      </w:r>
    </w:p>
    <w:p w:rsidR="004356A6" w:rsidRDefault="004356A6" w:rsidP="004356A6">
      <w:pPr>
        <w:numPr>
          <w:ilvl w:val="1"/>
          <w:numId w:val="3"/>
        </w:numPr>
        <w:tabs>
          <w:tab w:val="left" w:pos="748"/>
        </w:tabs>
        <w:jc w:val="both"/>
        <w:rPr>
          <w:lang w:val="lv-LV"/>
        </w:rPr>
      </w:pPr>
      <w:r>
        <w:rPr>
          <w:lang w:val="lv-LV"/>
        </w:rPr>
        <w:t xml:space="preserve">bloķē Degvielas tirgotāja </w:t>
      </w:r>
      <w:r>
        <w:rPr>
          <w:szCs w:val="26"/>
          <w:lang w:val="lv-LV"/>
        </w:rPr>
        <w:t>autorizētā lietotāja</w:t>
      </w:r>
      <w:r>
        <w:rPr>
          <w:lang w:val="lv-LV"/>
        </w:rPr>
        <w:t xml:space="preserve"> pieeju SISTĒMAI bez iepriekšēja brīdinājuma, konstatējot </w:t>
      </w:r>
      <w:r>
        <w:rPr>
          <w:szCs w:val="26"/>
          <w:lang w:val="lv-LV"/>
        </w:rPr>
        <w:t>autorizētā lietotāja</w:t>
      </w:r>
      <w:r>
        <w:rPr>
          <w:lang w:val="lv-LV"/>
        </w:rPr>
        <w:t xml:space="preserve"> nesankcionētas darbības;</w:t>
      </w:r>
    </w:p>
    <w:p w:rsidR="004356A6" w:rsidRDefault="004356A6" w:rsidP="004356A6">
      <w:pPr>
        <w:numPr>
          <w:ilvl w:val="1"/>
          <w:numId w:val="3"/>
        </w:numPr>
        <w:tabs>
          <w:tab w:val="left" w:pos="748"/>
        </w:tabs>
        <w:jc w:val="both"/>
        <w:rPr>
          <w:lang w:val="lv-LV"/>
        </w:rPr>
      </w:pPr>
      <w:r>
        <w:rPr>
          <w:lang w:val="lv-LV"/>
        </w:rPr>
        <w:t>neizpauž nepiederošām personām Degvielas tirgotāja autorizēto lietotāju informāciju, kas tiek izmantota SISTĒMAS piekļuvei;</w:t>
      </w:r>
    </w:p>
    <w:p w:rsidR="004356A6" w:rsidRDefault="004356A6" w:rsidP="004356A6">
      <w:pPr>
        <w:numPr>
          <w:ilvl w:val="1"/>
          <w:numId w:val="3"/>
        </w:numPr>
        <w:tabs>
          <w:tab w:val="left" w:pos="748"/>
        </w:tabs>
        <w:jc w:val="both"/>
        <w:rPr>
          <w:lang w:val="lv-LV"/>
        </w:rPr>
      </w:pPr>
      <w:r>
        <w:rPr>
          <w:lang w:val="lv-LV"/>
        </w:rPr>
        <w:t>vienpusēji pārtrauc līgumu, ja Degvielas tirgotājs nenodrošina SISTĒMAS izmantošanai nepieciešamā lietotājvārda un paroles saglabāšanu un slepenību, neievēro SISTĒMAS lietošanas nosacījumu, kas var apdraudēt SISTĒMAS drošību vai darbību (t.sk. pārkāpj 6.3.apakšpunkta nosacījumus), kā arī Degvielas tirgotājam vairs nav speciālās atļaujas (licences) piegādāt degvielu lauksaimniecības produkcijas ražotājiem.</w:t>
      </w:r>
    </w:p>
    <w:p w:rsidR="004356A6" w:rsidRDefault="004356A6" w:rsidP="004356A6">
      <w:pPr>
        <w:tabs>
          <w:tab w:val="left" w:pos="748"/>
        </w:tabs>
        <w:jc w:val="both"/>
        <w:rPr>
          <w:lang w:val="lv-LV"/>
        </w:rPr>
      </w:pPr>
    </w:p>
    <w:p w:rsidR="004356A6" w:rsidRDefault="004356A6" w:rsidP="004356A6">
      <w:pPr>
        <w:numPr>
          <w:ilvl w:val="0"/>
          <w:numId w:val="3"/>
        </w:numPr>
        <w:tabs>
          <w:tab w:val="left" w:pos="748"/>
        </w:tabs>
        <w:jc w:val="both"/>
        <w:rPr>
          <w:b/>
          <w:lang w:val="lv-LV"/>
        </w:rPr>
      </w:pPr>
      <w:r>
        <w:rPr>
          <w:b/>
          <w:lang w:val="lv-LV"/>
        </w:rPr>
        <w:t>Degvielas tirgotāja pienākumi un tiesības:</w:t>
      </w:r>
    </w:p>
    <w:p w:rsidR="004356A6" w:rsidRDefault="004356A6" w:rsidP="004356A6">
      <w:pPr>
        <w:numPr>
          <w:ilvl w:val="1"/>
          <w:numId w:val="3"/>
        </w:numPr>
        <w:tabs>
          <w:tab w:val="left" w:pos="748"/>
        </w:tabs>
        <w:jc w:val="both"/>
        <w:rPr>
          <w:lang w:val="lv-LV"/>
        </w:rPr>
      </w:pPr>
      <w:r>
        <w:rPr>
          <w:lang w:val="lv-LV"/>
        </w:rPr>
        <w:t>lieto SISTĒMU atbilstoši līguma mērķim un jēgai, nodrošinot minimālās tehniskās prasības darbam ar SISTĒMU (</w:t>
      </w:r>
      <w:r>
        <w:rPr>
          <w:b/>
          <w:i/>
          <w:lang w:val="lv-LV"/>
        </w:rPr>
        <w:t>2.pielikums</w:t>
      </w:r>
      <w:r>
        <w:rPr>
          <w:lang w:val="lv-LV"/>
        </w:rPr>
        <w:t>).</w:t>
      </w:r>
    </w:p>
    <w:p w:rsidR="004356A6" w:rsidRDefault="004356A6" w:rsidP="004356A6">
      <w:pPr>
        <w:numPr>
          <w:ilvl w:val="1"/>
          <w:numId w:val="3"/>
        </w:numPr>
        <w:tabs>
          <w:tab w:val="left" w:pos="748"/>
        </w:tabs>
        <w:jc w:val="both"/>
        <w:rPr>
          <w:lang w:val="lv-LV"/>
        </w:rPr>
      </w:pPr>
      <w:r>
        <w:rPr>
          <w:lang w:val="lv-LV"/>
        </w:rPr>
        <w:t>izmanto no SISTĒMAS iegūto informāciju tikai savas kompetences ietvaros un pildot normatīvajos aktos paredzēto, kā arī apņemas neizpaust un nenodot iegūto informāciju trešajām personām, to kopējot vai citā veidā, izņemot normatīvajos aktos paredzētajos gadījumos un kārtību;</w:t>
      </w:r>
    </w:p>
    <w:p w:rsidR="004356A6" w:rsidRDefault="004356A6" w:rsidP="004356A6">
      <w:pPr>
        <w:numPr>
          <w:ilvl w:val="1"/>
          <w:numId w:val="3"/>
        </w:numPr>
        <w:tabs>
          <w:tab w:val="left" w:pos="748"/>
        </w:tabs>
        <w:jc w:val="both"/>
        <w:rPr>
          <w:lang w:val="lv-LV"/>
        </w:rPr>
      </w:pPr>
      <w:r>
        <w:rPr>
          <w:szCs w:val="26"/>
          <w:lang w:val="lv-LV"/>
        </w:rPr>
        <w:t xml:space="preserve">apņemas </w:t>
      </w:r>
      <w:r>
        <w:rPr>
          <w:color w:val="000000"/>
          <w:spacing w:val="2"/>
          <w:lang w:val="lv-LV"/>
        </w:rPr>
        <w:t xml:space="preserve">strādāt ar SISTĒMU atbilstoši SISTĒMAS lietošanas rokasgrāmatā minētajiem SISTĒMAS lietošanas nosacījumiem </w:t>
      </w:r>
      <w:r>
        <w:rPr>
          <w:color w:val="000000"/>
          <w:spacing w:val="7"/>
          <w:lang w:val="lv-LV"/>
        </w:rPr>
        <w:t xml:space="preserve">un neveikt darbības, kas būtu vērstas uz </w:t>
      </w:r>
      <w:r>
        <w:rPr>
          <w:lang w:val="lv-LV"/>
        </w:rPr>
        <w:t>SISTĒMAS drošības apiešanu, bojāšanu</w:t>
      </w:r>
      <w:r>
        <w:rPr>
          <w:color w:val="000000"/>
          <w:spacing w:val="2"/>
          <w:lang w:val="lv-LV"/>
        </w:rPr>
        <w:t xml:space="preserve">, nelegālu datu vai </w:t>
      </w:r>
      <w:r>
        <w:rPr>
          <w:color w:val="000000"/>
          <w:spacing w:val="1"/>
          <w:lang w:val="lv-LV"/>
        </w:rPr>
        <w:t>SISTĒMAS kopēšanu;</w:t>
      </w:r>
    </w:p>
    <w:p w:rsidR="004356A6" w:rsidRDefault="004356A6" w:rsidP="004356A6">
      <w:pPr>
        <w:numPr>
          <w:ilvl w:val="1"/>
          <w:numId w:val="3"/>
        </w:numPr>
        <w:tabs>
          <w:tab w:val="left" w:pos="748"/>
        </w:tabs>
        <w:jc w:val="both"/>
        <w:rPr>
          <w:lang w:val="lv-LV"/>
        </w:rPr>
      </w:pPr>
      <w:r>
        <w:rPr>
          <w:color w:val="000000"/>
          <w:spacing w:val="5"/>
          <w:lang w:val="lv-LV"/>
        </w:rPr>
        <w:t>apņemas nekavējoties, bet ne vēlāk kā 3 (trīs) darba dienu laikā, rakstiski informēt LAD</w:t>
      </w:r>
      <w:r>
        <w:rPr>
          <w:color w:val="000000"/>
          <w:spacing w:val="4"/>
          <w:lang w:val="lv-LV"/>
        </w:rPr>
        <w:t xml:space="preserve"> gadījumos, kad </w:t>
      </w:r>
      <w:r>
        <w:rPr>
          <w:color w:val="000000"/>
          <w:spacing w:val="2"/>
          <w:lang w:val="lv-LV"/>
        </w:rPr>
        <w:t xml:space="preserve">kāds no </w:t>
      </w:r>
      <w:r>
        <w:rPr>
          <w:lang w:val="lv-LV"/>
        </w:rPr>
        <w:t>Degvielas tirgotāj</w:t>
      </w:r>
      <w:r>
        <w:rPr>
          <w:color w:val="000000"/>
          <w:spacing w:val="2"/>
          <w:lang w:val="lv-LV"/>
        </w:rPr>
        <w:t xml:space="preserve">a </w:t>
      </w:r>
      <w:r>
        <w:rPr>
          <w:lang w:val="lv-LV"/>
        </w:rPr>
        <w:t>autorizētiem lietotājiem</w:t>
      </w:r>
      <w:r>
        <w:rPr>
          <w:color w:val="000000"/>
          <w:spacing w:val="2"/>
          <w:lang w:val="lv-LV"/>
        </w:rPr>
        <w:t xml:space="preserve"> vairs nav </w:t>
      </w:r>
      <w:r>
        <w:rPr>
          <w:lang w:val="lv-LV"/>
        </w:rPr>
        <w:t>Degvielas tirgotāj</w:t>
      </w:r>
      <w:r>
        <w:rPr>
          <w:color w:val="000000"/>
          <w:spacing w:val="2"/>
          <w:lang w:val="lv-LV"/>
        </w:rPr>
        <w:t>a</w:t>
      </w:r>
      <w:r>
        <w:rPr>
          <w:color w:val="000000"/>
          <w:spacing w:val="1"/>
          <w:lang w:val="lv-LV"/>
        </w:rPr>
        <w:t xml:space="preserve"> darbinieks vai </w:t>
      </w:r>
      <w:r>
        <w:rPr>
          <w:lang w:val="lv-LV"/>
        </w:rPr>
        <w:t>autorizētiem lietotājiem</w:t>
      </w:r>
      <w:r>
        <w:rPr>
          <w:color w:val="000000"/>
          <w:spacing w:val="1"/>
          <w:lang w:val="lv-LV"/>
        </w:rPr>
        <w:t xml:space="preserve"> vairs nav vajadzības izmantot SISTĒMU, kā arī par </w:t>
      </w:r>
      <w:r>
        <w:rPr>
          <w:color w:val="000000"/>
          <w:spacing w:val="2"/>
          <w:lang w:val="lv-LV"/>
        </w:rPr>
        <w:t xml:space="preserve">jebkurām citām izmaiņām </w:t>
      </w:r>
      <w:r>
        <w:rPr>
          <w:lang w:val="lv-LV"/>
        </w:rPr>
        <w:t>autorizēto lietotāju</w:t>
      </w:r>
      <w:r>
        <w:rPr>
          <w:color w:val="000000"/>
          <w:spacing w:val="2"/>
          <w:lang w:val="lv-LV"/>
        </w:rPr>
        <w:t xml:space="preserve"> statusā (</w:t>
      </w:r>
      <w:r>
        <w:rPr>
          <w:b/>
          <w:i/>
          <w:color w:val="000000"/>
          <w:spacing w:val="2"/>
          <w:lang w:val="lv-LV"/>
        </w:rPr>
        <w:t>1.pielikums</w:t>
      </w:r>
      <w:r>
        <w:rPr>
          <w:color w:val="000000"/>
          <w:spacing w:val="2"/>
          <w:lang w:val="lv-LV"/>
        </w:rPr>
        <w:t>);</w:t>
      </w:r>
    </w:p>
    <w:p w:rsidR="004356A6" w:rsidRDefault="004356A6" w:rsidP="004356A6">
      <w:pPr>
        <w:numPr>
          <w:ilvl w:val="1"/>
          <w:numId w:val="3"/>
        </w:numPr>
        <w:tabs>
          <w:tab w:val="left" w:pos="748"/>
        </w:tabs>
        <w:jc w:val="both"/>
        <w:rPr>
          <w:lang w:val="lv-LV"/>
        </w:rPr>
      </w:pPr>
      <w:r>
        <w:rPr>
          <w:lang w:val="lv-LV"/>
        </w:rPr>
        <w:t>nekavējoties paziņo (rakstiski vai pa e-pastu) LAD, ja Degvielas tirgotāja autorizētā lietotāja parole ir nonākusi vai pastāvējis risks tās nonākšanai citu personu rīcībā;</w:t>
      </w:r>
    </w:p>
    <w:p w:rsidR="004356A6" w:rsidRDefault="004356A6" w:rsidP="004356A6">
      <w:pPr>
        <w:numPr>
          <w:ilvl w:val="1"/>
          <w:numId w:val="3"/>
        </w:numPr>
        <w:tabs>
          <w:tab w:val="left" w:pos="748"/>
        </w:tabs>
        <w:jc w:val="both"/>
        <w:rPr>
          <w:lang w:val="lv-LV"/>
        </w:rPr>
      </w:pPr>
      <w:r>
        <w:rPr>
          <w:lang w:val="lv-LV"/>
        </w:rPr>
        <w:t>lūdz (rakstiski vai pa e-pastu) LAD jaunu paroli, ja tā ir nozaudēta, nobloķēta, kļuvusi vai pastāvējis risks, ka tā ir kļuvusi zināma citām personām;</w:t>
      </w:r>
    </w:p>
    <w:p w:rsidR="004356A6" w:rsidRDefault="004356A6" w:rsidP="004356A6">
      <w:pPr>
        <w:numPr>
          <w:ilvl w:val="1"/>
          <w:numId w:val="3"/>
        </w:numPr>
        <w:tabs>
          <w:tab w:val="left" w:pos="748"/>
        </w:tabs>
        <w:jc w:val="both"/>
        <w:rPr>
          <w:lang w:val="lv-LV"/>
        </w:rPr>
      </w:pPr>
      <w:r>
        <w:rPr>
          <w:color w:val="000000"/>
          <w:spacing w:val="2"/>
          <w:lang w:val="lv-LV"/>
        </w:rPr>
        <w:t xml:space="preserve">nodrošina </w:t>
      </w:r>
      <w:r w:rsidR="00341197">
        <w:rPr>
          <w:color w:val="000000"/>
          <w:spacing w:val="2"/>
          <w:lang w:val="lv-LV"/>
        </w:rPr>
        <w:t>normatīvo aktu</w:t>
      </w:r>
      <w:r>
        <w:rPr>
          <w:color w:val="000000"/>
          <w:spacing w:val="2"/>
          <w:lang w:val="lv-LV"/>
        </w:rPr>
        <w:t xml:space="preserve"> prasību ievērošanu, jo īpaši</w:t>
      </w:r>
      <w:r w:rsidR="00B163B0">
        <w:rPr>
          <w:color w:val="000000"/>
          <w:spacing w:val="2"/>
          <w:lang w:val="lv-LV"/>
        </w:rPr>
        <w:t>:</w:t>
      </w:r>
    </w:p>
    <w:p w:rsidR="004356A6" w:rsidRDefault="004356A6" w:rsidP="004356A6">
      <w:pPr>
        <w:numPr>
          <w:ilvl w:val="2"/>
          <w:numId w:val="3"/>
        </w:numPr>
        <w:tabs>
          <w:tab w:val="left" w:pos="748"/>
        </w:tabs>
        <w:jc w:val="both"/>
        <w:rPr>
          <w:lang w:val="lv-LV"/>
        </w:rPr>
      </w:pPr>
      <w:r>
        <w:rPr>
          <w:color w:val="000000"/>
          <w:spacing w:val="2"/>
          <w:lang w:val="lv-LV"/>
        </w:rPr>
        <w:t>pirms dīzeļdegvielas izsniegšanas lauksaimniecības produkcijas ražotājam, SISTĒMĀ pārliecināties par dīzeļdegvielas atlikušo daudzumu un izsniegt tikai limita ietvaros;</w:t>
      </w:r>
    </w:p>
    <w:p w:rsidR="004356A6" w:rsidRDefault="004356A6" w:rsidP="004356A6">
      <w:pPr>
        <w:numPr>
          <w:ilvl w:val="2"/>
          <w:numId w:val="3"/>
        </w:numPr>
        <w:tabs>
          <w:tab w:val="left" w:pos="748"/>
        </w:tabs>
        <w:jc w:val="both"/>
        <w:rPr>
          <w:lang w:val="lv-LV"/>
        </w:rPr>
      </w:pPr>
      <w:r>
        <w:rPr>
          <w:color w:val="000000"/>
          <w:spacing w:val="2"/>
          <w:lang w:val="lv-LV"/>
        </w:rPr>
        <w:t>vienlaicīgi ar dīzeļdegvielas izsniegšanu lauksaimniecības produkcijas ražotājam, nodrošina informācijas ievadīšanu SISTĒMĀ par konkrētajam lauksaimniecības produkcijas ražotājam izsniegto dīzeļdegvielas apjomu;</w:t>
      </w:r>
    </w:p>
    <w:p w:rsidR="004356A6" w:rsidRDefault="004356A6" w:rsidP="004356A6">
      <w:pPr>
        <w:numPr>
          <w:ilvl w:val="1"/>
          <w:numId w:val="3"/>
        </w:numPr>
        <w:tabs>
          <w:tab w:val="left" w:pos="748"/>
        </w:tabs>
        <w:jc w:val="both"/>
        <w:rPr>
          <w:lang w:val="lv-LV"/>
        </w:rPr>
      </w:pPr>
      <w:r>
        <w:rPr>
          <w:color w:val="000000"/>
          <w:spacing w:val="2"/>
          <w:lang w:val="lv-LV"/>
        </w:rPr>
        <w:t xml:space="preserve">iepazīstina </w:t>
      </w:r>
      <w:r>
        <w:rPr>
          <w:lang w:val="lv-LV"/>
        </w:rPr>
        <w:t xml:space="preserve">Degvielas tirgotāja </w:t>
      </w:r>
      <w:r>
        <w:rPr>
          <w:color w:val="000000"/>
          <w:spacing w:val="2"/>
          <w:lang w:val="lv-LV"/>
        </w:rPr>
        <w:t>autorizētos lietotājus ar SISTĒMAS lietošanas rokasgrāmatā minētajiem SISTĒMAS lietošanas nosacījumiem un kontrolē nosacījumu ievērošanu no autorizēto lietotāju puses;</w:t>
      </w:r>
    </w:p>
    <w:p w:rsidR="004356A6" w:rsidRDefault="004356A6" w:rsidP="004356A6">
      <w:pPr>
        <w:numPr>
          <w:ilvl w:val="1"/>
          <w:numId w:val="3"/>
        </w:numPr>
        <w:tabs>
          <w:tab w:val="left" w:pos="748"/>
        </w:tabs>
        <w:jc w:val="both"/>
        <w:rPr>
          <w:lang w:val="lv-LV"/>
        </w:rPr>
      </w:pPr>
      <w:r>
        <w:rPr>
          <w:lang w:val="lv-LV"/>
        </w:rPr>
        <w:t>pārtrauc līgumu, iepriekš iesniedzot LAD rakstisku pieprasījumu.</w:t>
      </w:r>
    </w:p>
    <w:p w:rsidR="004356A6" w:rsidRDefault="004356A6" w:rsidP="004356A6">
      <w:pPr>
        <w:pStyle w:val="Heading1"/>
        <w:rPr>
          <w:lang w:val="lv-LV"/>
        </w:rPr>
      </w:pPr>
    </w:p>
    <w:p w:rsidR="004356A6" w:rsidRDefault="004356A6" w:rsidP="004356A6">
      <w:pPr>
        <w:pStyle w:val="Heading1"/>
        <w:rPr>
          <w:lang w:val="lv-LV"/>
        </w:rPr>
      </w:pPr>
      <w:r>
        <w:rPr>
          <w:lang w:val="lv-LV"/>
        </w:rPr>
        <w:t>IV Pušu atbildība</w:t>
      </w:r>
    </w:p>
    <w:p w:rsidR="004356A6" w:rsidRDefault="004356A6" w:rsidP="004356A6">
      <w:pPr>
        <w:autoSpaceDE w:val="0"/>
        <w:autoSpaceDN w:val="0"/>
        <w:adjustRightInd w:val="0"/>
        <w:jc w:val="center"/>
        <w:rPr>
          <w:b/>
          <w:bCs/>
          <w:i/>
          <w:iCs/>
          <w:lang w:val="lv-LV"/>
        </w:rPr>
      </w:pPr>
    </w:p>
    <w:p w:rsidR="004356A6" w:rsidRDefault="004356A6" w:rsidP="004356A6">
      <w:pPr>
        <w:numPr>
          <w:ilvl w:val="0"/>
          <w:numId w:val="3"/>
        </w:numPr>
        <w:autoSpaceDE w:val="0"/>
        <w:autoSpaceDN w:val="0"/>
        <w:adjustRightInd w:val="0"/>
        <w:jc w:val="both"/>
        <w:rPr>
          <w:lang w:val="lv-LV"/>
        </w:rPr>
      </w:pPr>
      <w:r>
        <w:rPr>
          <w:lang w:val="lv-LV"/>
        </w:rPr>
        <w:t>Puses tiek atbrīvotas no atbildības par pilnīgu vai daļēju līgumā noteikto saistību neizpildi, ja pēc līguma noslēgšanas dienas ir iestājušies nepārvaramas varas (</w:t>
      </w:r>
      <w:proofErr w:type="spellStart"/>
      <w:r>
        <w:rPr>
          <w:i/>
          <w:iCs/>
          <w:lang w:val="lv-LV"/>
        </w:rPr>
        <w:t>Force</w:t>
      </w:r>
      <w:proofErr w:type="spellEnd"/>
      <w:r>
        <w:rPr>
          <w:i/>
          <w:iCs/>
          <w:lang w:val="lv-LV"/>
        </w:rPr>
        <w:t xml:space="preserve"> </w:t>
      </w:r>
      <w:proofErr w:type="spellStart"/>
      <w:r>
        <w:rPr>
          <w:i/>
          <w:iCs/>
          <w:lang w:val="lv-LV"/>
        </w:rPr>
        <w:t>majeure</w:t>
      </w:r>
      <w:proofErr w:type="spellEnd"/>
      <w:r>
        <w:rPr>
          <w:lang w:val="lv-LV"/>
        </w:rPr>
        <w:t>) apstākļi, kurus nebija ies</w:t>
      </w:r>
      <w:r w:rsidR="008C292F">
        <w:rPr>
          <w:lang w:val="lv-LV"/>
        </w:rPr>
        <w:t>pējams ne paredzēt, ne novērst.</w:t>
      </w:r>
    </w:p>
    <w:p w:rsidR="004356A6" w:rsidRDefault="004356A6" w:rsidP="008C292F">
      <w:pPr>
        <w:numPr>
          <w:ilvl w:val="0"/>
          <w:numId w:val="3"/>
        </w:numPr>
        <w:autoSpaceDE w:val="0"/>
        <w:autoSpaceDN w:val="0"/>
        <w:adjustRightInd w:val="0"/>
        <w:jc w:val="both"/>
        <w:rPr>
          <w:lang w:val="lv-LV"/>
        </w:rPr>
      </w:pPr>
      <w:r>
        <w:rPr>
          <w:lang w:val="lv-LV"/>
        </w:rPr>
        <w:t>Ar nepārvaramas varas apstākļiem jāsaprot dabas stihijas (plūdi, vētras postījumi), katastrofas, streiki, karadarbība vai manevri, sakaru līdzekļu traucējumi, pilnvaroto institūciju izdotie normatīvie akti, kā arī citi tamlīdzīgi apstākļi, kuri tiek klasificēti pēc vispārpieņemtiem standartiem kā</w:t>
      </w:r>
      <w:r w:rsidR="00901D50">
        <w:rPr>
          <w:lang w:val="lv-LV"/>
        </w:rPr>
        <w:t xml:space="preserve"> </w:t>
      </w:r>
      <w:r>
        <w:rPr>
          <w:lang w:val="lv-LV"/>
        </w:rPr>
        <w:t>nepārvaramas varas apstākļi un kuru dēļ līguma nosacījumu izpilde nav iespējama, un kurus Pusēm nebija iespējas ne paredzēt, ne novērst. Pusei, kura atsaucas uz nepārvaramas varas apstākļiem, ir jāpierāda, ka tai nebija iespēju ne paredzēt, ne novērst radušos apstākļus, kuru sekas, par spīti īstenotajai pienācīgajai rūpība</w:t>
      </w:r>
      <w:r w:rsidR="008C292F">
        <w:rPr>
          <w:lang w:val="lv-LV"/>
        </w:rPr>
        <w:t>i, nav bijis iespējams novērst.</w:t>
      </w:r>
    </w:p>
    <w:p w:rsidR="004356A6" w:rsidRDefault="004356A6" w:rsidP="004356A6">
      <w:pPr>
        <w:numPr>
          <w:ilvl w:val="0"/>
          <w:numId w:val="3"/>
        </w:numPr>
        <w:autoSpaceDE w:val="0"/>
        <w:autoSpaceDN w:val="0"/>
        <w:adjustRightInd w:val="0"/>
        <w:jc w:val="both"/>
        <w:rPr>
          <w:lang w:val="lv-LV"/>
        </w:rPr>
      </w:pPr>
      <w:r>
        <w:rPr>
          <w:lang w:val="lv-LV"/>
        </w:rPr>
        <w:t xml:space="preserve">Puse, kuras līguma nosacījumu izpildi ietekmējuši nepārvaramas varas apstākļi, paziņo par to otrai Pusei pēc iespējas īsākā laika periodā par šādu apstākļu iestāšanos un, ja tas ir iespējams, </w:t>
      </w:r>
      <w:r>
        <w:rPr>
          <w:lang w:val="lv-LV"/>
        </w:rPr>
        <w:lastRenderedPageBreak/>
        <w:t>paziņojumam pievieno kompetentu iestāžu apliecinājumu, kas satur minēto apstākļu apstiprinājumu un raksturojumu.</w:t>
      </w:r>
    </w:p>
    <w:p w:rsidR="004356A6" w:rsidRDefault="004356A6" w:rsidP="004356A6">
      <w:pPr>
        <w:numPr>
          <w:ilvl w:val="0"/>
          <w:numId w:val="3"/>
        </w:numPr>
        <w:tabs>
          <w:tab w:val="num" w:pos="-4320"/>
        </w:tabs>
        <w:autoSpaceDE w:val="0"/>
        <w:autoSpaceDN w:val="0"/>
        <w:adjustRightInd w:val="0"/>
        <w:jc w:val="both"/>
        <w:rPr>
          <w:lang w:val="lv-LV"/>
        </w:rPr>
      </w:pPr>
      <w:r>
        <w:rPr>
          <w:lang w:val="lv-LV"/>
        </w:rPr>
        <w:t xml:space="preserve">LAD atbild par SISTĒMAS darbības pareizību un atbild par SISTĒMĀ konstatēto kļūdu un neprecizitāšu labošanu </w:t>
      </w:r>
      <w:r w:rsidR="008C292F">
        <w:rPr>
          <w:lang w:val="lv-LV"/>
        </w:rPr>
        <w:t>pēc iespējas īsākā laika posmā.</w:t>
      </w:r>
    </w:p>
    <w:p w:rsidR="004356A6" w:rsidRDefault="004356A6" w:rsidP="004356A6">
      <w:pPr>
        <w:numPr>
          <w:ilvl w:val="0"/>
          <w:numId w:val="3"/>
        </w:numPr>
        <w:autoSpaceDE w:val="0"/>
        <w:autoSpaceDN w:val="0"/>
        <w:adjustRightInd w:val="0"/>
        <w:jc w:val="both"/>
        <w:rPr>
          <w:lang w:val="lv-LV"/>
        </w:rPr>
      </w:pPr>
      <w:r>
        <w:rPr>
          <w:lang w:val="lv-LV"/>
        </w:rPr>
        <w:t>LAD neatbild par Degvielas tirgotāja tiešajiem vai netiešajiem zaudējumiem, kas radušies Degvielas tirgotājam, SISTĒMAS lietošanas, apmācību vai SISTĒMAS nepieejamības dēļ.</w:t>
      </w:r>
    </w:p>
    <w:p w:rsidR="004356A6" w:rsidRDefault="004356A6" w:rsidP="004356A6">
      <w:pPr>
        <w:numPr>
          <w:ilvl w:val="0"/>
          <w:numId w:val="3"/>
        </w:numPr>
        <w:autoSpaceDE w:val="0"/>
        <w:autoSpaceDN w:val="0"/>
        <w:adjustRightInd w:val="0"/>
        <w:jc w:val="both"/>
        <w:rPr>
          <w:lang w:val="lv-LV"/>
        </w:rPr>
      </w:pPr>
      <w:r>
        <w:rPr>
          <w:lang w:val="lv-LV"/>
        </w:rPr>
        <w:t>LAD neatbild par ārkārtas pārtraukumiem SISTĒMAS darbībā, ja tie radušies sakaru traucējumu vai citu no LAD neatkarīgu tehnisko iemeslu dēļ, kā arī negarantē SISTĒMAS darbību, ja Degvielas tirgotājs nenodrošina minimālās tehniskās prasības darbam ar SISTĒMU (</w:t>
      </w:r>
      <w:r>
        <w:rPr>
          <w:b/>
          <w:i/>
          <w:lang w:val="lv-LV"/>
        </w:rPr>
        <w:t>2.pielikums</w:t>
      </w:r>
      <w:r>
        <w:rPr>
          <w:lang w:val="lv-LV"/>
        </w:rPr>
        <w:t>).</w:t>
      </w:r>
    </w:p>
    <w:p w:rsidR="004356A6" w:rsidRDefault="004356A6" w:rsidP="004356A6">
      <w:pPr>
        <w:numPr>
          <w:ilvl w:val="0"/>
          <w:numId w:val="3"/>
        </w:numPr>
        <w:autoSpaceDE w:val="0"/>
        <w:autoSpaceDN w:val="0"/>
        <w:adjustRightInd w:val="0"/>
        <w:jc w:val="both"/>
        <w:rPr>
          <w:lang w:val="lv-LV"/>
        </w:rPr>
      </w:pPr>
      <w:r>
        <w:rPr>
          <w:lang w:val="lv-LV"/>
        </w:rPr>
        <w:t xml:space="preserve">LAD neatbild par lauksaimniecības produkcijas ražotājam izsniegtās dīzeļdegvielas noteiktā daudzuma pārsniegšanu. </w:t>
      </w:r>
    </w:p>
    <w:p w:rsidR="004356A6" w:rsidRDefault="004356A6" w:rsidP="004356A6">
      <w:pPr>
        <w:autoSpaceDE w:val="0"/>
        <w:autoSpaceDN w:val="0"/>
        <w:adjustRightInd w:val="0"/>
        <w:jc w:val="both"/>
        <w:rPr>
          <w:b/>
          <w:bCs/>
          <w:lang w:val="lv-LV"/>
        </w:rPr>
      </w:pPr>
    </w:p>
    <w:p w:rsidR="004356A6" w:rsidRDefault="004356A6" w:rsidP="004356A6">
      <w:pPr>
        <w:pStyle w:val="Heading2"/>
      </w:pPr>
      <w:r>
        <w:rPr>
          <w:i w:val="0"/>
          <w:iCs w:val="0"/>
        </w:rPr>
        <w:t>V Strīdu atrisināšanas kārtība</w:t>
      </w:r>
    </w:p>
    <w:p w:rsidR="004356A6" w:rsidRDefault="004356A6" w:rsidP="004356A6">
      <w:pPr>
        <w:autoSpaceDE w:val="0"/>
        <w:autoSpaceDN w:val="0"/>
        <w:adjustRightInd w:val="0"/>
        <w:jc w:val="center"/>
        <w:rPr>
          <w:b/>
          <w:bCs/>
          <w:i/>
          <w:iCs/>
          <w:lang w:val="lv-LV"/>
        </w:rPr>
      </w:pPr>
    </w:p>
    <w:p w:rsidR="004356A6" w:rsidRDefault="004356A6" w:rsidP="004356A6">
      <w:pPr>
        <w:numPr>
          <w:ilvl w:val="0"/>
          <w:numId w:val="3"/>
        </w:numPr>
        <w:tabs>
          <w:tab w:val="num" w:pos="-3600"/>
        </w:tabs>
        <w:autoSpaceDE w:val="0"/>
        <w:autoSpaceDN w:val="0"/>
        <w:adjustRightInd w:val="0"/>
        <w:ind w:left="360"/>
        <w:jc w:val="both"/>
        <w:rPr>
          <w:lang w:val="lv-LV"/>
        </w:rPr>
      </w:pPr>
      <w:r>
        <w:rPr>
          <w:lang w:val="lv-LV"/>
        </w:rPr>
        <w:t>Puses vienojas, ka visus strīdus un domstarpības, kuras rodas ar šī līguma izpildi, Puses risina pārrunu ceļā, bet, ja vienošanās netiek panākta, tad Puses risina strīdus tiesā saskaņā ar spēkā esošajiem normatīviem aktiem.</w:t>
      </w:r>
    </w:p>
    <w:p w:rsidR="004356A6" w:rsidRDefault="004356A6" w:rsidP="004356A6">
      <w:pPr>
        <w:autoSpaceDE w:val="0"/>
        <w:autoSpaceDN w:val="0"/>
        <w:adjustRightInd w:val="0"/>
        <w:jc w:val="both"/>
        <w:rPr>
          <w:lang w:val="lv-LV"/>
        </w:rPr>
      </w:pPr>
    </w:p>
    <w:p w:rsidR="004356A6" w:rsidRDefault="004356A6" w:rsidP="004356A6">
      <w:pPr>
        <w:pStyle w:val="Heading1"/>
        <w:rPr>
          <w:i/>
          <w:iCs/>
          <w:lang w:val="lv-LV"/>
        </w:rPr>
      </w:pPr>
      <w:r>
        <w:rPr>
          <w:lang w:val="lv-LV"/>
        </w:rPr>
        <w:t>VI Vispārīgie noteikumi</w:t>
      </w:r>
    </w:p>
    <w:p w:rsidR="004356A6" w:rsidRDefault="004356A6" w:rsidP="004356A6">
      <w:pPr>
        <w:autoSpaceDE w:val="0"/>
        <w:autoSpaceDN w:val="0"/>
        <w:adjustRightInd w:val="0"/>
        <w:jc w:val="both"/>
        <w:rPr>
          <w:lang w:val="lv-LV"/>
        </w:rPr>
      </w:pPr>
    </w:p>
    <w:p w:rsidR="004356A6" w:rsidRDefault="004356A6" w:rsidP="004356A6">
      <w:pPr>
        <w:numPr>
          <w:ilvl w:val="0"/>
          <w:numId w:val="3"/>
        </w:numPr>
        <w:tabs>
          <w:tab w:val="num" w:pos="-4140"/>
        </w:tabs>
        <w:autoSpaceDE w:val="0"/>
        <w:autoSpaceDN w:val="0"/>
        <w:adjustRightInd w:val="0"/>
        <w:ind w:left="360"/>
        <w:jc w:val="both"/>
        <w:rPr>
          <w:lang w:val="lv-LV"/>
        </w:rPr>
      </w:pPr>
      <w:r>
        <w:rPr>
          <w:lang w:val="lv-LV"/>
        </w:rPr>
        <w:t xml:space="preserve">Līgums stājas spēkā tā parakstīšanas brīdī un ir noslēgts uz nenoteiktu laiku. </w:t>
      </w:r>
    </w:p>
    <w:p w:rsidR="004356A6" w:rsidRDefault="004356A6" w:rsidP="004356A6">
      <w:pPr>
        <w:numPr>
          <w:ilvl w:val="0"/>
          <w:numId w:val="3"/>
        </w:numPr>
        <w:tabs>
          <w:tab w:val="num" w:pos="-4140"/>
        </w:tabs>
        <w:autoSpaceDE w:val="0"/>
        <w:autoSpaceDN w:val="0"/>
        <w:adjustRightInd w:val="0"/>
        <w:ind w:left="360"/>
        <w:jc w:val="both"/>
        <w:rPr>
          <w:lang w:val="lv-LV"/>
        </w:rPr>
      </w:pPr>
      <w:r>
        <w:rPr>
          <w:lang w:val="lv-LV"/>
        </w:rPr>
        <w:t>Pušu noslēgto līgumu uzskata par pārtrauktu ar datumu, kas norādīts Degvielas tirgotāja rakstiskā pieprasījumā. Ja Pušu noslēgtais līgums tiek pārtraukts pēc LAD iniciatīvas, tad līgumu uzskata par pārtrauktu ar datumu, kas norādīts LAD paziņojumā par līguma pārtraukšanu.</w:t>
      </w:r>
    </w:p>
    <w:p w:rsidR="004356A6" w:rsidRDefault="004356A6" w:rsidP="004356A6">
      <w:pPr>
        <w:numPr>
          <w:ilvl w:val="0"/>
          <w:numId w:val="3"/>
        </w:numPr>
        <w:tabs>
          <w:tab w:val="num" w:pos="-4140"/>
        </w:tabs>
        <w:autoSpaceDE w:val="0"/>
        <w:autoSpaceDN w:val="0"/>
        <w:adjustRightInd w:val="0"/>
        <w:ind w:left="360"/>
        <w:jc w:val="both"/>
        <w:rPr>
          <w:lang w:val="lv-LV"/>
        </w:rPr>
      </w:pPr>
      <w:r>
        <w:rPr>
          <w:lang w:val="lv-LV"/>
        </w:rPr>
        <w:t>Visa informācijas apmaiņa, kas attiecas uz līguma nosacījumu īstenošanu tiek veikta elektroniskā formā (izņemot 2.punktu, 5.6., 5.8., 6.4.un 6.9.apakšpunktus) uz Pušu norādītajām e-pasta adresēm.</w:t>
      </w:r>
    </w:p>
    <w:p w:rsidR="004356A6" w:rsidRDefault="004356A6" w:rsidP="004356A6">
      <w:pPr>
        <w:numPr>
          <w:ilvl w:val="0"/>
          <w:numId w:val="3"/>
        </w:numPr>
        <w:tabs>
          <w:tab w:val="num" w:pos="-4140"/>
        </w:tabs>
        <w:autoSpaceDE w:val="0"/>
        <w:autoSpaceDN w:val="0"/>
        <w:adjustRightInd w:val="0"/>
        <w:ind w:left="360"/>
        <w:jc w:val="both"/>
        <w:rPr>
          <w:lang w:val="lv-LV"/>
        </w:rPr>
      </w:pPr>
      <w:r>
        <w:rPr>
          <w:lang w:val="lv-LV"/>
        </w:rPr>
        <w:t xml:space="preserve">Visi līguma grozījumi un papildinājumi noformējami rakstveidā un stājas spēkā, kad tos ir parakstījušas abas Puses. </w:t>
      </w:r>
    </w:p>
    <w:p w:rsidR="004356A6" w:rsidRDefault="004356A6" w:rsidP="004356A6">
      <w:pPr>
        <w:numPr>
          <w:ilvl w:val="0"/>
          <w:numId w:val="3"/>
        </w:numPr>
        <w:tabs>
          <w:tab w:val="num" w:pos="-4140"/>
        </w:tabs>
        <w:autoSpaceDE w:val="0"/>
        <w:autoSpaceDN w:val="0"/>
        <w:adjustRightInd w:val="0"/>
        <w:ind w:left="360"/>
        <w:jc w:val="both"/>
        <w:rPr>
          <w:i/>
          <w:lang w:val="lv-LV"/>
        </w:rPr>
      </w:pPr>
      <w:r>
        <w:rPr>
          <w:lang w:val="lv-LV"/>
        </w:rPr>
        <w:t xml:space="preserve">Līgums ir sagatavots 2 (divos) identiskos eksemplāros kopā uz 5 (piecām) lapām, tai skaitā ar 2 (diviem) pielikumiem - </w:t>
      </w:r>
      <w:r>
        <w:rPr>
          <w:b/>
          <w:i/>
          <w:lang w:val="lv-LV"/>
        </w:rPr>
        <w:t>1.pielikums</w:t>
      </w:r>
      <w:r>
        <w:rPr>
          <w:lang w:val="lv-LV"/>
        </w:rPr>
        <w:t xml:space="preserve"> „</w:t>
      </w:r>
      <w:r>
        <w:rPr>
          <w:i/>
          <w:lang w:val="lv-LV"/>
        </w:rPr>
        <w:t>Degvielas tirgotāj</w:t>
      </w:r>
      <w:r>
        <w:rPr>
          <w:bCs/>
          <w:i/>
          <w:noProof/>
          <w:lang w:val="lv-LV"/>
        </w:rPr>
        <w:t xml:space="preserve">a autorizēto lietotāju  reģistrācijas/ izmaiņu pieprasījums” </w:t>
      </w:r>
      <w:r>
        <w:rPr>
          <w:bCs/>
          <w:noProof/>
          <w:lang w:val="lv-LV"/>
        </w:rPr>
        <w:t>un</w:t>
      </w:r>
      <w:r>
        <w:rPr>
          <w:bCs/>
          <w:i/>
          <w:noProof/>
          <w:lang w:val="lv-LV"/>
        </w:rPr>
        <w:t xml:space="preserve"> </w:t>
      </w:r>
      <w:r>
        <w:rPr>
          <w:b/>
          <w:i/>
          <w:lang w:val="lv-LV"/>
        </w:rPr>
        <w:t xml:space="preserve">2.pielikums </w:t>
      </w:r>
      <w:r>
        <w:rPr>
          <w:lang w:val="lv-LV"/>
        </w:rPr>
        <w:t>„</w:t>
      </w:r>
      <w:r>
        <w:rPr>
          <w:i/>
          <w:spacing w:val="8"/>
          <w:lang w:val="lv-LV"/>
        </w:rPr>
        <w:t>Minimālās tehniskās prasības darbam ar SISTĒMU”</w:t>
      </w:r>
      <w:r>
        <w:rPr>
          <w:b/>
          <w:i/>
          <w:lang w:val="lv-LV"/>
        </w:rPr>
        <w:t xml:space="preserve"> </w:t>
      </w:r>
      <w:r>
        <w:rPr>
          <w:lang w:val="lv-LV"/>
        </w:rPr>
        <w:t>kopā uz 2 (divām) lapām.</w:t>
      </w:r>
    </w:p>
    <w:p w:rsidR="004356A6" w:rsidRDefault="004356A6" w:rsidP="004356A6">
      <w:pPr>
        <w:numPr>
          <w:ilvl w:val="0"/>
          <w:numId w:val="3"/>
        </w:numPr>
        <w:tabs>
          <w:tab w:val="num" w:pos="-4140"/>
        </w:tabs>
        <w:autoSpaceDE w:val="0"/>
        <w:autoSpaceDN w:val="0"/>
        <w:adjustRightInd w:val="0"/>
        <w:ind w:left="360"/>
        <w:jc w:val="both"/>
        <w:rPr>
          <w:lang w:val="lv-LV"/>
        </w:rPr>
      </w:pPr>
      <w:r>
        <w:rPr>
          <w:lang w:val="lv-LV"/>
        </w:rPr>
        <w:t xml:space="preserve">Abiem līguma eksemplāriem ir vienāds juridisks spēks. Viens eksemplārs glabājas pie LAD, otrs – pie Degvielas tirgotāja. </w:t>
      </w:r>
    </w:p>
    <w:p w:rsidR="004356A6" w:rsidRDefault="004356A6" w:rsidP="004356A6">
      <w:pPr>
        <w:pStyle w:val="Heading1"/>
        <w:rPr>
          <w:lang w:val="lv-LV"/>
        </w:rPr>
      </w:pPr>
      <w:r>
        <w:rPr>
          <w:lang w:val="lv-LV"/>
        </w:rPr>
        <w:t>VII Pušu adreses un rekvizīti</w:t>
      </w:r>
    </w:p>
    <w:p w:rsidR="004356A6" w:rsidRDefault="004356A6" w:rsidP="004356A6">
      <w:pPr>
        <w:autoSpaceDE w:val="0"/>
        <w:autoSpaceDN w:val="0"/>
        <w:adjustRightInd w:val="0"/>
        <w:jc w:val="both"/>
        <w:rPr>
          <w:sz w:val="20"/>
          <w:szCs w:val="20"/>
          <w:lang w:val="lv-LV"/>
        </w:rPr>
      </w:pPr>
    </w:p>
    <w:tbl>
      <w:tblPr>
        <w:tblW w:w="0" w:type="auto"/>
        <w:tblInd w:w="749" w:type="dxa"/>
        <w:tblLayout w:type="fixed"/>
        <w:tblLook w:val="0000" w:firstRow="0" w:lastRow="0" w:firstColumn="0" w:lastColumn="0" w:noHBand="0" w:noVBand="0"/>
      </w:tblPr>
      <w:tblGrid>
        <w:gridCol w:w="5008"/>
        <w:gridCol w:w="4611"/>
      </w:tblGrid>
      <w:tr w:rsidR="004356A6" w:rsidTr="00D92F86">
        <w:tc>
          <w:tcPr>
            <w:tcW w:w="5008" w:type="dxa"/>
          </w:tcPr>
          <w:p w:rsidR="004356A6" w:rsidRDefault="004356A6" w:rsidP="00D92F86">
            <w:pPr>
              <w:rPr>
                <w:b/>
                <w:bCs/>
                <w:lang w:val="lv-LV"/>
              </w:rPr>
            </w:pPr>
            <w:r>
              <w:rPr>
                <w:b/>
                <w:bCs/>
                <w:lang w:val="lv-LV"/>
              </w:rPr>
              <w:t>Lauku atbalsta dienests</w:t>
            </w:r>
          </w:p>
        </w:tc>
        <w:tc>
          <w:tcPr>
            <w:tcW w:w="4611" w:type="dxa"/>
          </w:tcPr>
          <w:p w:rsidR="004356A6" w:rsidRDefault="004356A6" w:rsidP="00D92F86">
            <w:pPr>
              <w:rPr>
                <w:b/>
                <w:bCs/>
                <w:lang w:val="lv-LV"/>
              </w:rPr>
            </w:pPr>
            <w:r>
              <w:rPr>
                <w:b/>
                <w:bCs/>
                <w:lang w:val="lv-LV"/>
              </w:rPr>
              <w:t>Degvielas tirgotājs</w:t>
            </w:r>
          </w:p>
        </w:tc>
      </w:tr>
      <w:tr w:rsidR="004356A6" w:rsidTr="00D92F86">
        <w:tc>
          <w:tcPr>
            <w:tcW w:w="5008" w:type="dxa"/>
          </w:tcPr>
          <w:p w:rsidR="004356A6" w:rsidRDefault="004356A6" w:rsidP="00D92F86">
            <w:pPr>
              <w:rPr>
                <w:lang w:val="lv-LV"/>
              </w:rPr>
            </w:pPr>
          </w:p>
        </w:tc>
        <w:tc>
          <w:tcPr>
            <w:tcW w:w="4611" w:type="dxa"/>
          </w:tcPr>
          <w:p w:rsidR="004356A6" w:rsidRDefault="004356A6" w:rsidP="00DA620E">
            <w:pPr>
              <w:spacing w:line="360" w:lineRule="auto"/>
              <w:rPr>
                <w:sz w:val="20"/>
                <w:szCs w:val="20"/>
                <w:lang w:val="lv-LV"/>
              </w:rPr>
            </w:pPr>
            <w:r>
              <w:rPr>
                <w:sz w:val="20"/>
                <w:szCs w:val="20"/>
                <w:lang w:val="lv-LV"/>
              </w:rPr>
              <w:t xml:space="preserve">Nosaukums: </w:t>
            </w:r>
            <w:r w:rsidR="003A261D">
              <w:rPr>
                <w:sz w:val="20"/>
                <w:szCs w:val="20"/>
                <w:lang w:val="lv-LV"/>
              </w:rPr>
              <w:t>_________________</w:t>
            </w:r>
          </w:p>
        </w:tc>
      </w:tr>
      <w:tr w:rsidR="004356A6" w:rsidTr="00D92F86">
        <w:tc>
          <w:tcPr>
            <w:tcW w:w="5008" w:type="dxa"/>
          </w:tcPr>
          <w:p w:rsidR="004356A6" w:rsidRDefault="004356A6" w:rsidP="00DA620E">
            <w:pPr>
              <w:spacing w:line="360" w:lineRule="auto"/>
              <w:rPr>
                <w:lang w:val="lv-LV"/>
              </w:rPr>
            </w:pPr>
            <w:r>
              <w:rPr>
                <w:sz w:val="20"/>
                <w:szCs w:val="20"/>
                <w:lang w:val="lv-LV"/>
              </w:rPr>
              <w:t>Adrese:</w:t>
            </w:r>
            <w:r w:rsidR="003A261D">
              <w:rPr>
                <w:sz w:val="20"/>
                <w:szCs w:val="20"/>
                <w:lang w:val="lv-LV"/>
              </w:rPr>
              <w:t xml:space="preserve"> ____________________</w:t>
            </w:r>
          </w:p>
        </w:tc>
        <w:tc>
          <w:tcPr>
            <w:tcW w:w="4611" w:type="dxa"/>
          </w:tcPr>
          <w:p w:rsidR="004356A6" w:rsidRDefault="004356A6" w:rsidP="00DA620E">
            <w:pPr>
              <w:spacing w:line="360" w:lineRule="auto"/>
              <w:rPr>
                <w:sz w:val="20"/>
                <w:szCs w:val="20"/>
                <w:lang w:val="lv-LV"/>
              </w:rPr>
            </w:pPr>
            <w:r>
              <w:rPr>
                <w:sz w:val="20"/>
                <w:szCs w:val="20"/>
                <w:lang w:val="lv-LV"/>
              </w:rPr>
              <w:t xml:space="preserve">Adrese: </w:t>
            </w:r>
            <w:r w:rsidR="003A261D">
              <w:rPr>
                <w:sz w:val="20"/>
                <w:szCs w:val="20"/>
                <w:lang w:val="lv-LV"/>
              </w:rPr>
              <w:t>____________________</w:t>
            </w:r>
          </w:p>
        </w:tc>
      </w:tr>
      <w:tr w:rsidR="004356A6" w:rsidTr="00D92F86">
        <w:tc>
          <w:tcPr>
            <w:tcW w:w="5008" w:type="dxa"/>
          </w:tcPr>
          <w:p w:rsidR="004356A6" w:rsidRDefault="004356A6" w:rsidP="00DA620E">
            <w:pPr>
              <w:spacing w:line="360" w:lineRule="auto"/>
              <w:rPr>
                <w:lang w:val="lv-LV"/>
              </w:rPr>
            </w:pPr>
          </w:p>
        </w:tc>
        <w:tc>
          <w:tcPr>
            <w:tcW w:w="4611" w:type="dxa"/>
          </w:tcPr>
          <w:p w:rsidR="004356A6" w:rsidRDefault="003A261D" w:rsidP="00DA620E">
            <w:pPr>
              <w:spacing w:line="360" w:lineRule="auto"/>
              <w:rPr>
                <w:sz w:val="20"/>
                <w:szCs w:val="20"/>
                <w:lang w:val="lv-LV"/>
              </w:rPr>
            </w:pPr>
            <w:r>
              <w:rPr>
                <w:sz w:val="20"/>
                <w:szCs w:val="20"/>
                <w:lang w:val="lv-LV"/>
              </w:rPr>
              <w:t>___________________________</w:t>
            </w:r>
          </w:p>
        </w:tc>
      </w:tr>
      <w:tr w:rsidR="004356A6" w:rsidTr="00D92F86">
        <w:tc>
          <w:tcPr>
            <w:tcW w:w="5008" w:type="dxa"/>
          </w:tcPr>
          <w:p w:rsidR="004356A6" w:rsidRPr="00DD2D70" w:rsidRDefault="004356A6" w:rsidP="00DA620E">
            <w:pPr>
              <w:spacing w:line="360" w:lineRule="auto"/>
              <w:rPr>
                <w:sz w:val="20"/>
                <w:szCs w:val="20"/>
                <w:lang w:val="lv-LV"/>
              </w:rPr>
            </w:pPr>
            <w:r w:rsidRPr="00DD2D70">
              <w:rPr>
                <w:sz w:val="20"/>
                <w:szCs w:val="20"/>
                <w:lang w:val="lv-LV"/>
              </w:rPr>
              <w:t>Reģ.nr.</w:t>
            </w:r>
            <w:r w:rsidR="003A261D">
              <w:rPr>
                <w:sz w:val="20"/>
                <w:szCs w:val="20"/>
                <w:lang w:val="lv-LV"/>
              </w:rPr>
              <w:t xml:space="preserve"> ____________________</w:t>
            </w:r>
          </w:p>
        </w:tc>
        <w:tc>
          <w:tcPr>
            <w:tcW w:w="4611" w:type="dxa"/>
          </w:tcPr>
          <w:p w:rsidR="004356A6" w:rsidRDefault="004356A6" w:rsidP="00DA620E">
            <w:pPr>
              <w:spacing w:line="360" w:lineRule="auto"/>
              <w:rPr>
                <w:sz w:val="20"/>
                <w:szCs w:val="20"/>
                <w:lang w:val="lv-LV"/>
              </w:rPr>
            </w:pPr>
            <w:r>
              <w:rPr>
                <w:sz w:val="20"/>
                <w:szCs w:val="20"/>
                <w:lang w:val="lv-LV"/>
              </w:rPr>
              <w:t xml:space="preserve">Reģ.nr. </w:t>
            </w:r>
            <w:r w:rsidR="003A261D">
              <w:rPr>
                <w:sz w:val="20"/>
                <w:szCs w:val="20"/>
                <w:lang w:val="lv-LV"/>
              </w:rPr>
              <w:t>_____________________</w:t>
            </w:r>
          </w:p>
        </w:tc>
      </w:tr>
      <w:tr w:rsidR="004356A6" w:rsidTr="00D92F86">
        <w:tc>
          <w:tcPr>
            <w:tcW w:w="5008" w:type="dxa"/>
          </w:tcPr>
          <w:p w:rsidR="004356A6" w:rsidRDefault="004356A6" w:rsidP="00D92F86">
            <w:pPr>
              <w:rPr>
                <w:lang w:val="lv-LV"/>
              </w:rPr>
            </w:pPr>
          </w:p>
          <w:p w:rsidR="004356A6" w:rsidRDefault="004356A6" w:rsidP="003A261D">
            <w:pPr>
              <w:rPr>
                <w:lang w:val="lv-LV"/>
              </w:rPr>
            </w:pPr>
            <w:r>
              <w:rPr>
                <w:lang w:val="lv-LV"/>
              </w:rPr>
              <w:t>____________________ /</w:t>
            </w:r>
            <w:r w:rsidR="003A261D">
              <w:rPr>
                <w:lang w:val="lv-LV"/>
              </w:rPr>
              <w:t>______________</w:t>
            </w:r>
            <w:r>
              <w:rPr>
                <w:lang w:val="lv-LV"/>
              </w:rPr>
              <w:t xml:space="preserve"> /</w:t>
            </w:r>
          </w:p>
        </w:tc>
        <w:tc>
          <w:tcPr>
            <w:tcW w:w="4611" w:type="dxa"/>
          </w:tcPr>
          <w:p w:rsidR="004356A6" w:rsidRDefault="004356A6" w:rsidP="00D92F86">
            <w:pPr>
              <w:rPr>
                <w:lang w:val="lv-LV"/>
              </w:rPr>
            </w:pPr>
          </w:p>
          <w:p w:rsidR="004356A6" w:rsidRDefault="004356A6" w:rsidP="003A261D">
            <w:pPr>
              <w:rPr>
                <w:lang w:val="lv-LV"/>
              </w:rPr>
            </w:pPr>
            <w:r>
              <w:rPr>
                <w:lang w:val="lv-LV"/>
              </w:rPr>
              <w:t>___________________ /</w:t>
            </w:r>
            <w:r w:rsidR="003A261D">
              <w:rPr>
                <w:color w:val="000000"/>
                <w:lang w:val="lv-LV"/>
              </w:rPr>
              <w:t>______________</w:t>
            </w:r>
            <w:r>
              <w:rPr>
                <w:lang w:val="lv-LV"/>
              </w:rPr>
              <w:t>/</w:t>
            </w:r>
          </w:p>
        </w:tc>
      </w:tr>
      <w:tr w:rsidR="004356A6" w:rsidTr="00D92F86">
        <w:tc>
          <w:tcPr>
            <w:tcW w:w="5008" w:type="dxa"/>
          </w:tcPr>
          <w:p w:rsidR="004356A6" w:rsidRDefault="004356A6" w:rsidP="00D92F86">
            <w:pPr>
              <w:rPr>
                <w:i/>
                <w:iCs/>
                <w:sz w:val="20"/>
                <w:szCs w:val="20"/>
                <w:lang w:val="lv-LV"/>
              </w:rPr>
            </w:pPr>
            <w:r>
              <w:rPr>
                <w:sz w:val="20"/>
                <w:szCs w:val="20"/>
                <w:lang w:val="lv-LV"/>
              </w:rPr>
              <w:t xml:space="preserve">           </w:t>
            </w:r>
            <w:r>
              <w:rPr>
                <w:i/>
                <w:iCs/>
                <w:sz w:val="20"/>
                <w:szCs w:val="20"/>
                <w:lang w:val="lv-LV"/>
              </w:rPr>
              <w:t xml:space="preserve"> (paraksts)                               (atšifrējums)             </w:t>
            </w:r>
          </w:p>
          <w:p w:rsidR="004356A6" w:rsidRDefault="004356A6" w:rsidP="00D92F86">
            <w:pPr>
              <w:rPr>
                <w:lang w:val="lv-LV"/>
              </w:rPr>
            </w:pPr>
            <w:r>
              <w:rPr>
                <w:lang w:val="lv-LV"/>
              </w:rPr>
              <w:t>z.v.</w:t>
            </w:r>
          </w:p>
          <w:p w:rsidR="004356A6" w:rsidRDefault="004356A6" w:rsidP="00D92F86">
            <w:pPr>
              <w:rPr>
                <w:lang w:val="lv-LV"/>
              </w:rPr>
            </w:pPr>
          </w:p>
        </w:tc>
        <w:tc>
          <w:tcPr>
            <w:tcW w:w="4611" w:type="dxa"/>
          </w:tcPr>
          <w:p w:rsidR="004356A6" w:rsidRDefault="004356A6" w:rsidP="00D92F86">
            <w:pPr>
              <w:rPr>
                <w:i/>
                <w:iCs/>
                <w:sz w:val="20"/>
                <w:szCs w:val="20"/>
                <w:lang w:val="lv-LV"/>
              </w:rPr>
            </w:pPr>
            <w:r>
              <w:rPr>
                <w:sz w:val="20"/>
                <w:szCs w:val="20"/>
                <w:lang w:val="lv-LV"/>
              </w:rPr>
              <w:t xml:space="preserve">           </w:t>
            </w:r>
            <w:r>
              <w:rPr>
                <w:i/>
                <w:iCs/>
                <w:sz w:val="20"/>
                <w:szCs w:val="20"/>
                <w:lang w:val="lv-LV"/>
              </w:rPr>
              <w:t xml:space="preserve"> (paraksts)                            (atšifrējums)             </w:t>
            </w:r>
          </w:p>
          <w:p w:rsidR="004356A6" w:rsidRDefault="004356A6" w:rsidP="00D92F86">
            <w:pPr>
              <w:rPr>
                <w:lang w:val="lv-LV"/>
              </w:rPr>
            </w:pPr>
            <w:r>
              <w:rPr>
                <w:lang w:val="lv-LV"/>
              </w:rPr>
              <w:t>z.v.</w:t>
            </w:r>
          </w:p>
          <w:p w:rsidR="004356A6" w:rsidRDefault="004356A6" w:rsidP="00D92F86">
            <w:pPr>
              <w:rPr>
                <w:lang w:val="lv-LV"/>
              </w:rPr>
            </w:pPr>
          </w:p>
        </w:tc>
      </w:tr>
    </w:tbl>
    <w:p w:rsidR="004356A6" w:rsidRDefault="004356A6" w:rsidP="004356A6">
      <w:pPr>
        <w:rPr>
          <w:lang w:val="lv-LV"/>
        </w:rPr>
      </w:pPr>
    </w:p>
    <w:p w:rsidR="004356A6" w:rsidRDefault="004356A6" w:rsidP="004356A6">
      <w:pPr>
        <w:rPr>
          <w:lang w:val="lv-LV"/>
        </w:rPr>
      </w:pPr>
    </w:p>
    <w:p w:rsidR="004356A6" w:rsidRDefault="004356A6" w:rsidP="004356A6">
      <w:pPr>
        <w:jc w:val="right"/>
        <w:rPr>
          <w:b/>
          <w:lang w:val="lv-LV"/>
        </w:rPr>
      </w:pPr>
      <w:r>
        <w:rPr>
          <w:lang w:val="lv-LV"/>
        </w:rPr>
        <w:br w:type="page"/>
      </w:r>
      <w:r>
        <w:rPr>
          <w:b/>
          <w:lang w:val="lv-LV"/>
        </w:rPr>
        <w:lastRenderedPageBreak/>
        <w:t xml:space="preserve">1.pielikums </w:t>
      </w:r>
    </w:p>
    <w:p w:rsidR="004356A6" w:rsidRDefault="004356A6" w:rsidP="004356A6">
      <w:pPr>
        <w:ind w:left="6480" w:right="-1054"/>
        <w:jc w:val="center"/>
        <w:rPr>
          <w:i/>
          <w:lang w:val="lv-LV"/>
        </w:rPr>
      </w:pPr>
      <w:r>
        <w:rPr>
          <w:i/>
          <w:lang w:val="lv-LV"/>
        </w:rPr>
        <w:t>pie 20</w:t>
      </w:r>
      <w:r w:rsidR="00DD2D70">
        <w:rPr>
          <w:i/>
          <w:lang w:val="lv-LV"/>
        </w:rPr>
        <w:t>__</w:t>
      </w:r>
      <w:r>
        <w:rPr>
          <w:i/>
          <w:lang w:val="lv-LV"/>
        </w:rPr>
        <w:t xml:space="preserve">.gada </w:t>
      </w:r>
      <w:r w:rsidR="00DD2D70">
        <w:rPr>
          <w:i/>
          <w:lang w:val="lv-LV"/>
        </w:rPr>
        <w:t>__</w:t>
      </w:r>
      <w:r>
        <w:rPr>
          <w:i/>
          <w:lang w:val="lv-LV"/>
        </w:rPr>
        <w:t>.</w:t>
      </w:r>
      <w:r w:rsidR="00DD2D70">
        <w:rPr>
          <w:i/>
          <w:lang w:val="lv-LV"/>
        </w:rPr>
        <w:t>_________</w:t>
      </w:r>
    </w:p>
    <w:p w:rsidR="004356A6" w:rsidRDefault="004356A6" w:rsidP="004356A6">
      <w:pPr>
        <w:ind w:left="6480" w:right="-1054"/>
        <w:jc w:val="center"/>
        <w:rPr>
          <w:i/>
          <w:lang w:val="lv-LV"/>
        </w:rPr>
      </w:pPr>
      <w:r>
        <w:rPr>
          <w:i/>
          <w:lang w:val="lv-LV"/>
        </w:rPr>
        <w:t>Līguma Nr.</w:t>
      </w:r>
      <w:r w:rsidR="00DD2D70">
        <w:rPr>
          <w:i/>
          <w:lang w:val="lv-LV"/>
        </w:rPr>
        <w:t>______________</w:t>
      </w:r>
    </w:p>
    <w:p w:rsidR="004356A6" w:rsidRDefault="004356A6" w:rsidP="004356A6">
      <w:pPr>
        <w:jc w:val="center"/>
        <w:rPr>
          <w:b/>
          <w:lang w:val="lv-LV"/>
        </w:rPr>
      </w:pPr>
    </w:p>
    <w:p w:rsidR="004356A6" w:rsidRDefault="004356A6" w:rsidP="004356A6">
      <w:pPr>
        <w:jc w:val="center"/>
        <w:rPr>
          <w:b/>
          <w:bCs/>
          <w:noProof/>
          <w:lang w:val="lv-LV"/>
        </w:rPr>
      </w:pPr>
      <w:r>
        <w:rPr>
          <w:b/>
          <w:lang w:val="lv-LV"/>
        </w:rPr>
        <w:t>DEGVIELAS TIRGOTĀJ</w:t>
      </w:r>
      <w:r>
        <w:rPr>
          <w:b/>
          <w:bCs/>
          <w:noProof/>
          <w:lang w:val="lv-LV"/>
        </w:rPr>
        <w:t xml:space="preserve">A AUTORIZĒTO LIETOTĀJU </w:t>
      </w:r>
    </w:p>
    <w:p w:rsidR="004356A6" w:rsidRDefault="004356A6" w:rsidP="004356A6">
      <w:pPr>
        <w:jc w:val="center"/>
        <w:rPr>
          <w:b/>
          <w:noProof/>
          <w:lang w:val="lv-LV"/>
        </w:rPr>
      </w:pPr>
      <w:r>
        <w:rPr>
          <w:b/>
          <w:bCs/>
          <w:noProof/>
          <w:lang w:val="lv-LV"/>
        </w:rPr>
        <w:t>REĢISTRĀCIJAS/ IZMAIŅU PIEPRASĪJUMS</w:t>
      </w:r>
    </w:p>
    <w:p w:rsidR="004356A6" w:rsidRDefault="004356A6" w:rsidP="004356A6">
      <w:pPr>
        <w:rPr>
          <w:noProof/>
          <w:lang w:val="lv-LV"/>
        </w:rPr>
      </w:pPr>
    </w:p>
    <w:p w:rsidR="004356A6" w:rsidRDefault="004356A6" w:rsidP="004356A6">
      <w:pPr>
        <w:ind w:right="-1054"/>
        <w:jc w:val="both"/>
        <w:rPr>
          <w:noProof/>
          <w:lang w:val="lv-LV"/>
        </w:rPr>
      </w:pPr>
      <w:r>
        <w:rPr>
          <w:lang w:val="lv-LV"/>
        </w:rPr>
        <w:t>Degvielas tirgotāja</w:t>
      </w:r>
      <w:r>
        <w:rPr>
          <w:noProof/>
          <w:lang w:val="lv-LV"/>
        </w:rPr>
        <w:t xml:space="preserve"> organizācijas nosaukums </w:t>
      </w:r>
      <w:r w:rsidR="003A261D">
        <w:rPr>
          <w:noProof/>
          <w:lang w:val="lv-LV"/>
        </w:rPr>
        <w:t>________________________</w:t>
      </w:r>
    </w:p>
    <w:p w:rsidR="003A261D" w:rsidRDefault="003A261D" w:rsidP="004356A6">
      <w:pPr>
        <w:ind w:right="-1054"/>
        <w:jc w:val="both"/>
        <w:rPr>
          <w:noProof/>
          <w:lang w:val="lv-LV"/>
        </w:rPr>
      </w:pPr>
    </w:p>
    <w:p w:rsidR="004356A6" w:rsidRDefault="004356A6" w:rsidP="004356A6">
      <w:pPr>
        <w:ind w:right="-1054"/>
        <w:jc w:val="both"/>
        <w:rPr>
          <w:noProof/>
          <w:lang w:val="lv-LV"/>
        </w:rPr>
      </w:pPr>
      <w:r>
        <w:rPr>
          <w:lang w:val="lv-LV"/>
        </w:rPr>
        <w:t>Degvielas tirgotāja</w:t>
      </w:r>
      <w:r>
        <w:rPr>
          <w:noProof/>
          <w:lang w:val="lv-LV"/>
        </w:rPr>
        <w:t xml:space="preserve"> juridiskā adrese </w:t>
      </w:r>
      <w:r w:rsidR="003A261D">
        <w:rPr>
          <w:noProof/>
          <w:lang w:val="lv-LV"/>
        </w:rPr>
        <w:t>________________________</w:t>
      </w:r>
    </w:p>
    <w:p w:rsidR="004356A6" w:rsidRDefault="004356A6" w:rsidP="004356A6">
      <w:pPr>
        <w:ind w:right="-1054"/>
        <w:jc w:val="both"/>
        <w:rPr>
          <w:noProof/>
          <w:lang w:val="lv-LV"/>
        </w:rPr>
      </w:pPr>
    </w:p>
    <w:p w:rsidR="004356A6" w:rsidRDefault="004356A6" w:rsidP="004356A6">
      <w:pPr>
        <w:ind w:right="-1054"/>
        <w:jc w:val="both"/>
        <w:rPr>
          <w:noProof/>
          <w:lang w:val="lv-LV"/>
        </w:rPr>
      </w:pPr>
      <w:r>
        <w:rPr>
          <w:noProof/>
          <w:lang w:val="lv-LV"/>
        </w:rPr>
        <w:t xml:space="preserve">Ar šo </w:t>
      </w:r>
      <w:r>
        <w:rPr>
          <w:lang w:val="lv-LV"/>
        </w:rPr>
        <w:t>Degvielas tirgotājs</w:t>
      </w:r>
      <w:r>
        <w:rPr>
          <w:noProof/>
          <w:lang w:val="lv-LV"/>
        </w:rPr>
        <w:t xml:space="preserve"> nosaka/maina/anulē lietotājus, kuri ir/ bija  tiesīgi veikt </w:t>
      </w:r>
      <w:r>
        <w:rPr>
          <w:lang w:val="lv-LV"/>
        </w:rPr>
        <w:t>Degvielas tirgotāja</w:t>
      </w:r>
      <w:r>
        <w:rPr>
          <w:noProof/>
          <w:lang w:val="lv-LV"/>
        </w:rPr>
        <w:t xml:space="preserve"> vārdā</w:t>
      </w:r>
    </w:p>
    <w:p w:rsidR="004356A6" w:rsidRDefault="004356A6" w:rsidP="004356A6">
      <w:pPr>
        <w:ind w:right="-1054"/>
        <w:jc w:val="both"/>
        <w:rPr>
          <w:noProof/>
          <w:lang w:val="lv-LV"/>
        </w:rPr>
      </w:pPr>
      <w:r>
        <w:rPr>
          <w:noProof/>
          <w:lang w:val="lv-LV"/>
        </w:rPr>
        <w:t>darbības SISTĒMAS ietvaros (</w:t>
      </w:r>
      <w:r>
        <w:rPr>
          <w:lang w:val="lv-LV"/>
        </w:rPr>
        <w:t>Degvielas tirgotāja</w:t>
      </w:r>
      <w:r>
        <w:rPr>
          <w:noProof/>
          <w:lang w:val="lv-LV"/>
        </w:rPr>
        <w:t xml:space="preserve"> autorizētie lietotāji).</w:t>
      </w:r>
    </w:p>
    <w:p w:rsidR="004356A6" w:rsidRDefault="004356A6" w:rsidP="004356A6">
      <w:pPr>
        <w:jc w:val="both"/>
        <w:rPr>
          <w:noProof/>
          <w:lang w:val="lv-LV"/>
        </w:rPr>
      </w:pP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523"/>
        <w:gridCol w:w="1260"/>
        <w:gridCol w:w="1620"/>
        <w:gridCol w:w="1440"/>
        <w:gridCol w:w="1620"/>
        <w:gridCol w:w="500"/>
        <w:gridCol w:w="500"/>
        <w:gridCol w:w="500"/>
      </w:tblGrid>
      <w:tr w:rsidR="004356A6" w:rsidTr="003A261D">
        <w:trPr>
          <w:cantSplit/>
          <w:trHeight w:val="1134"/>
          <w:jc w:val="center"/>
        </w:trPr>
        <w:tc>
          <w:tcPr>
            <w:tcW w:w="555" w:type="dxa"/>
            <w:tcBorders>
              <w:top w:val="single" w:sz="4" w:space="0" w:color="auto"/>
              <w:left w:val="single" w:sz="4" w:space="0" w:color="auto"/>
              <w:bottom w:val="single" w:sz="4" w:space="0" w:color="auto"/>
              <w:right w:val="single" w:sz="4" w:space="0" w:color="auto"/>
            </w:tcBorders>
            <w:vAlign w:val="center"/>
          </w:tcPr>
          <w:p w:rsidR="004356A6" w:rsidRDefault="004356A6" w:rsidP="00D92F86">
            <w:pPr>
              <w:ind w:right="-100"/>
              <w:jc w:val="center"/>
              <w:rPr>
                <w:b/>
                <w:noProof/>
                <w:lang w:val="lv-LV"/>
              </w:rPr>
            </w:pPr>
          </w:p>
          <w:p w:rsidR="004356A6" w:rsidRDefault="004356A6" w:rsidP="00D92F86">
            <w:pPr>
              <w:ind w:right="-100"/>
              <w:jc w:val="center"/>
              <w:rPr>
                <w:b/>
                <w:noProof/>
                <w:lang w:val="lv-LV"/>
              </w:rPr>
            </w:pPr>
            <w:r>
              <w:rPr>
                <w:b/>
                <w:noProof/>
                <w:lang w:val="lv-LV"/>
              </w:rPr>
              <w:t>Nr.</w:t>
            </w:r>
          </w:p>
          <w:p w:rsidR="004356A6" w:rsidRDefault="004356A6" w:rsidP="00D92F86">
            <w:pPr>
              <w:ind w:right="-100"/>
              <w:jc w:val="center"/>
              <w:rPr>
                <w:b/>
                <w:noProof/>
                <w:lang w:val="lv-LV"/>
              </w:rPr>
            </w:pPr>
            <w:r>
              <w:rPr>
                <w:b/>
                <w:noProof/>
                <w:lang w:val="lv-LV"/>
              </w:rPr>
              <w:t>p.k.</w:t>
            </w:r>
          </w:p>
        </w:tc>
        <w:tc>
          <w:tcPr>
            <w:tcW w:w="2523" w:type="dxa"/>
            <w:tcBorders>
              <w:top w:val="single" w:sz="4" w:space="0" w:color="auto"/>
              <w:left w:val="single" w:sz="4" w:space="0" w:color="auto"/>
              <w:bottom w:val="single" w:sz="4" w:space="0" w:color="auto"/>
              <w:right w:val="single" w:sz="4" w:space="0" w:color="auto"/>
            </w:tcBorders>
            <w:vAlign w:val="center"/>
          </w:tcPr>
          <w:p w:rsidR="004356A6" w:rsidRDefault="004356A6" w:rsidP="00D92F86">
            <w:pPr>
              <w:jc w:val="center"/>
              <w:rPr>
                <w:b/>
                <w:noProof/>
                <w:lang w:val="lv-LV"/>
              </w:rPr>
            </w:pPr>
            <w:proofErr w:type="spellStart"/>
            <w:r>
              <w:rPr>
                <w:rFonts w:ascii="Times New Roman Bold" w:hAnsi="Times New Roman Bold"/>
              </w:rPr>
              <w:t>Degvielas</w:t>
            </w:r>
            <w:proofErr w:type="spellEnd"/>
            <w:r>
              <w:rPr>
                <w:rFonts w:ascii="Times New Roman Bold" w:hAnsi="Times New Roman Bold"/>
              </w:rPr>
              <w:t xml:space="preserve"> </w:t>
            </w:r>
            <w:proofErr w:type="spellStart"/>
            <w:r>
              <w:rPr>
                <w:rFonts w:ascii="Times New Roman Bold" w:hAnsi="Times New Roman Bold"/>
              </w:rPr>
              <w:t>tirgotāja</w:t>
            </w:r>
            <w:proofErr w:type="spellEnd"/>
            <w:r>
              <w:rPr>
                <w:rFonts w:ascii="Times New Roman Bold" w:hAnsi="Times New Roman Bold"/>
              </w:rPr>
              <w:t xml:space="preserve"> </w:t>
            </w:r>
            <w:proofErr w:type="spellStart"/>
            <w:r>
              <w:rPr>
                <w:rFonts w:ascii="Times New Roman Bold" w:hAnsi="Times New Roman Bold"/>
              </w:rPr>
              <w:t>autorizētā</w:t>
            </w:r>
            <w:proofErr w:type="spellEnd"/>
            <w:r>
              <w:rPr>
                <w:rFonts w:ascii="Times New Roman Bold" w:hAnsi="Times New Roman Bold"/>
              </w:rPr>
              <w:t xml:space="preserve"> </w:t>
            </w:r>
            <w:proofErr w:type="spellStart"/>
            <w:r>
              <w:rPr>
                <w:rFonts w:ascii="Times New Roman Bold" w:hAnsi="Times New Roman Bold"/>
              </w:rPr>
              <w:t>lietotāja</w:t>
            </w:r>
            <w:proofErr w:type="spellEnd"/>
            <w:r>
              <w:rPr>
                <w:rFonts w:ascii="Times New Roman Bold" w:hAnsi="Times New Roman Bold"/>
              </w:rPr>
              <w:t xml:space="preserve"> </w:t>
            </w:r>
            <w:proofErr w:type="spellStart"/>
            <w:r>
              <w:rPr>
                <w:rFonts w:ascii="Times New Roman Bold" w:hAnsi="Times New Roman Bold"/>
              </w:rPr>
              <w:t>nosaukums</w:t>
            </w:r>
            <w:proofErr w:type="spellEnd"/>
            <w:r>
              <w:rPr>
                <w:rFonts w:ascii="Times New Roman Bold" w:hAnsi="Times New Roman Bold"/>
              </w:rPr>
              <w:t>/</w:t>
            </w:r>
            <w:proofErr w:type="spellStart"/>
            <w:r>
              <w:rPr>
                <w:rFonts w:ascii="Times New Roman Bold" w:hAnsi="Times New Roman Bold"/>
              </w:rPr>
              <w:t>adrese</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4356A6" w:rsidRDefault="004356A6" w:rsidP="00D92F86">
            <w:pPr>
              <w:jc w:val="center"/>
              <w:rPr>
                <w:b/>
                <w:noProof/>
                <w:lang w:val="lv-LV"/>
              </w:rPr>
            </w:pPr>
            <w:r>
              <w:rPr>
                <w:b/>
                <w:lang w:val="lv-LV"/>
              </w:rPr>
              <w:t xml:space="preserve">Lietotāja vārds </w:t>
            </w:r>
            <w:r>
              <w:rPr>
                <w:b/>
                <w:vertAlign w:val="superscript"/>
                <w:lang w:val="lv-LV"/>
              </w:rPr>
              <w:t>1</w:t>
            </w:r>
          </w:p>
        </w:tc>
        <w:tc>
          <w:tcPr>
            <w:tcW w:w="1620" w:type="dxa"/>
            <w:tcBorders>
              <w:top w:val="single" w:sz="4" w:space="0" w:color="auto"/>
              <w:left w:val="single" w:sz="4" w:space="0" w:color="auto"/>
              <w:bottom w:val="single" w:sz="4" w:space="0" w:color="auto"/>
              <w:right w:val="single" w:sz="4" w:space="0" w:color="auto"/>
            </w:tcBorders>
            <w:vAlign w:val="center"/>
          </w:tcPr>
          <w:p w:rsidR="004356A6" w:rsidRDefault="004356A6" w:rsidP="00D92F86">
            <w:pPr>
              <w:jc w:val="center"/>
              <w:rPr>
                <w:b/>
                <w:noProof/>
                <w:lang w:val="lv-LV"/>
              </w:rPr>
            </w:pPr>
            <w:r>
              <w:rPr>
                <w:b/>
                <w:noProof/>
                <w:lang w:val="lv-LV"/>
              </w:rPr>
              <w:t>E-pasta adrese</w:t>
            </w:r>
          </w:p>
        </w:tc>
        <w:tc>
          <w:tcPr>
            <w:tcW w:w="1440" w:type="dxa"/>
            <w:tcBorders>
              <w:top w:val="single" w:sz="4" w:space="0" w:color="auto"/>
              <w:left w:val="single" w:sz="4" w:space="0" w:color="auto"/>
              <w:bottom w:val="single" w:sz="4" w:space="0" w:color="auto"/>
              <w:right w:val="single" w:sz="4" w:space="0" w:color="auto"/>
            </w:tcBorders>
            <w:vAlign w:val="center"/>
          </w:tcPr>
          <w:p w:rsidR="004356A6" w:rsidRDefault="004356A6" w:rsidP="00D92F86">
            <w:pPr>
              <w:jc w:val="center"/>
              <w:rPr>
                <w:b/>
                <w:noProof/>
                <w:lang w:val="lv-LV"/>
              </w:rPr>
            </w:pPr>
            <w:r>
              <w:rPr>
                <w:b/>
                <w:noProof/>
                <w:lang w:val="lv-LV"/>
              </w:rPr>
              <w:t>Telefons</w:t>
            </w:r>
            <w:r>
              <w:rPr>
                <w:b/>
                <w:noProof/>
                <w:vertAlign w:val="superscript"/>
                <w:lang w:val="lv-LV"/>
              </w:rPr>
              <w:t>2</w:t>
            </w:r>
          </w:p>
        </w:tc>
        <w:tc>
          <w:tcPr>
            <w:tcW w:w="1620" w:type="dxa"/>
            <w:tcBorders>
              <w:top w:val="single" w:sz="4" w:space="0" w:color="auto"/>
              <w:left w:val="single" w:sz="4" w:space="0" w:color="auto"/>
              <w:bottom w:val="single" w:sz="4" w:space="0" w:color="auto"/>
              <w:right w:val="single" w:sz="4" w:space="0" w:color="auto"/>
            </w:tcBorders>
            <w:vAlign w:val="center"/>
          </w:tcPr>
          <w:p w:rsidR="004356A6" w:rsidRDefault="004356A6" w:rsidP="00D92F86">
            <w:pPr>
              <w:jc w:val="center"/>
              <w:rPr>
                <w:b/>
                <w:noProof/>
                <w:lang w:val="lv-LV"/>
              </w:rPr>
            </w:pPr>
            <w:r>
              <w:rPr>
                <w:b/>
                <w:noProof/>
                <w:lang w:val="lv-LV"/>
              </w:rPr>
              <w:t>Lietotāja lomu saīsinājums</w:t>
            </w:r>
            <w:r>
              <w:rPr>
                <w:b/>
                <w:noProof/>
                <w:vertAlign w:val="superscript"/>
                <w:lang w:val="lv-LV"/>
              </w:rPr>
              <w:t>3</w:t>
            </w:r>
          </w:p>
        </w:tc>
        <w:tc>
          <w:tcPr>
            <w:tcW w:w="500" w:type="dxa"/>
            <w:tcBorders>
              <w:top w:val="single" w:sz="4" w:space="0" w:color="auto"/>
              <w:left w:val="single" w:sz="4" w:space="0" w:color="auto"/>
              <w:bottom w:val="single" w:sz="4" w:space="0" w:color="auto"/>
              <w:right w:val="single" w:sz="4" w:space="0" w:color="auto"/>
            </w:tcBorders>
            <w:textDirection w:val="btLr"/>
            <w:vAlign w:val="center"/>
          </w:tcPr>
          <w:p w:rsidR="004356A6" w:rsidRDefault="004356A6" w:rsidP="00D92F86">
            <w:pPr>
              <w:ind w:right="113"/>
              <w:jc w:val="center"/>
              <w:rPr>
                <w:b/>
                <w:noProof/>
                <w:lang w:val="lv-LV"/>
              </w:rPr>
            </w:pPr>
            <w:r>
              <w:rPr>
                <w:b/>
                <w:noProof/>
                <w:lang w:val="lv-LV"/>
              </w:rPr>
              <w:t>Piešķirt</w:t>
            </w:r>
            <w:r>
              <w:rPr>
                <w:b/>
                <w:noProof/>
                <w:vertAlign w:val="superscript"/>
                <w:lang w:val="lv-LV"/>
              </w:rPr>
              <w:t>4</w:t>
            </w:r>
          </w:p>
        </w:tc>
        <w:tc>
          <w:tcPr>
            <w:tcW w:w="500" w:type="dxa"/>
            <w:tcBorders>
              <w:top w:val="single" w:sz="4" w:space="0" w:color="auto"/>
              <w:left w:val="single" w:sz="4" w:space="0" w:color="auto"/>
              <w:bottom w:val="single" w:sz="4" w:space="0" w:color="auto"/>
              <w:right w:val="single" w:sz="4" w:space="0" w:color="auto"/>
            </w:tcBorders>
            <w:textDirection w:val="btLr"/>
            <w:vAlign w:val="center"/>
          </w:tcPr>
          <w:p w:rsidR="004356A6" w:rsidRDefault="004356A6" w:rsidP="00D92F86">
            <w:pPr>
              <w:ind w:right="113"/>
              <w:jc w:val="center"/>
              <w:rPr>
                <w:b/>
                <w:noProof/>
                <w:lang w:val="lv-LV"/>
              </w:rPr>
            </w:pPr>
            <w:r>
              <w:rPr>
                <w:b/>
                <w:noProof/>
                <w:lang w:val="lv-LV"/>
              </w:rPr>
              <w:t>Mainīt</w:t>
            </w:r>
            <w:r>
              <w:rPr>
                <w:b/>
                <w:noProof/>
                <w:vertAlign w:val="superscript"/>
                <w:lang w:val="lv-LV"/>
              </w:rPr>
              <w:t>4</w:t>
            </w:r>
          </w:p>
        </w:tc>
        <w:tc>
          <w:tcPr>
            <w:tcW w:w="500" w:type="dxa"/>
            <w:tcBorders>
              <w:top w:val="single" w:sz="4" w:space="0" w:color="auto"/>
              <w:left w:val="single" w:sz="4" w:space="0" w:color="auto"/>
              <w:bottom w:val="single" w:sz="4" w:space="0" w:color="auto"/>
              <w:right w:val="single" w:sz="4" w:space="0" w:color="auto"/>
            </w:tcBorders>
            <w:textDirection w:val="btLr"/>
            <w:vAlign w:val="center"/>
          </w:tcPr>
          <w:p w:rsidR="004356A6" w:rsidRDefault="004356A6" w:rsidP="00D92F86">
            <w:pPr>
              <w:ind w:right="113"/>
              <w:jc w:val="center"/>
              <w:rPr>
                <w:b/>
                <w:noProof/>
                <w:lang w:val="lv-LV"/>
              </w:rPr>
            </w:pPr>
            <w:r>
              <w:rPr>
                <w:b/>
                <w:noProof/>
                <w:lang w:val="lv-LV"/>
              </w:rPr>
              <w:t>Anulēt</w:t>
            </w:r>
            <w:r>
              <w:rPr>
                <w:b/>
                <w:noProof/>
                <w:vertAlign w:val="superscript"/>
                <w:lang w:val="lv-LV"/>
              </w:rPr>
              <w:t>4</w:t>
            </w:r>
          </w:p>
        </w:tc>
      </w:tr>
      <w:tr w:rsidR="004356A6" w:rsidTr="003A261D">
        <w:trPr>
          <w:jc w:val="center"/>
        </w:trPr>
        <w:tc>
          <w:tcPr>
            <w:tcW w:w="555" w:type="dxa"/>
            <w:tcBorders>
              <w:top w:val="single" w:sz="4" w:space="0" w:color="auto"/>
              <w:left w:val="single" w:sz="4" w:space="0" w:color="auto"/>
              <w:bottom w:val="single" w:sz="4" w:space="0" w:color="auto"/>
              <w:right w:val="single" w:sz="4" w:space="0" w:color="auto"/>
            </w:tcBorders>
          </w:tcPr>
          <w:p w:rsidR="004356A6" w:rsidRDefault="004356A6" w:rsidP="009E32DA">
            <w:pPr>
              <w:ind w:right="-100"/>
              <w:rPr>
                <w:noProof/>
                <w:lang w:val="lv-LV"/>
              </w:rPr>
            </w:pPr>
          </w:p>
        </w:tc>
        <w:tc>
          <w:tcPr>
            <w:tcW w:w="2523" w:type="dxa"/>
            <w:tcBorders>
              <w:top w:val="single" w:sz="4" w:space="0" w:color="auto"/>
              <w:left w:val="single" w:sz="4" w:space="0" w:color="auto"/>
              <w:bottom w:val="single" w:sz="4" w:space="0" w:color="auto"/>
              <w:right w:val="single" w:sz="4" w:space="0" w:color="auto"/>
            </w:tcBorders>
          </w:tcPr>
          <w:p w:rsidR="004356A6" w:rsidRDefault="004356A6" w:rsidP="00D92F86">
            <w:pPr>
              <w:jc w:val="center"/>
              <w:rPr>
                <w:noProof/>
                <w:lang w:val="lv-LV"/>
              </w:rPr>
            </w:pPr>
          </w:p>
        </w:tc>
        <w:tc>
          <w:tcPr>
            <w:tcW w:w="126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62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44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62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r>
      <w:tr w:rsidR="004356A6" w:rsidTr="003A261D">
        <w:trPr>
          <w:jc w:val="center"/>
        </w:trPr>
        <w:tc>
          <w:tcPr>
            <w:tcW w:w="555" w:type="dxa"/>
            <w:tcBorders>
              <w:top w:val="single" w:sz="4" w:space="0" w:color="auto"/>
              <w:left w:val="single" w:sz="4" w:space="0" w:color="auto"/>
              <w:bottom w:val="single" w:sz="4" w:space="0" w:color="auto"/>
              <w:right w:val="single" w:sz="4" w:space="0" w:color="auto"/>
            </w:tcBorders>
          </w:tcPr>
          <w:p w:rsidR="004356A6" w:rsidRDefault="004356A6" w:rsidP="009E32DA">
            <w:pPr>
              <w:ind w:right="-100"/>
              <w:rPr>
                <w:noProof/>
                <w:lang w:val="lv-LV"/>
              </w:rPr>
            </w:pPr>
          </w:p>
        </w:tc>
        <w:tc>
          <w:tcPr>
            <w:tcW w:w="2523" w:type="dxa"/>
            <w:tcBorders>
              <w:top w:val="single" w:sz="4" w:space="0" w:color="auto"/>
              <w:left w:val="single" w:sz="4" w:space="0" w:color="auto"/>
              <w:bottom w:val="single" w:sz="4" w:space="0" w:color="auto"/>
              <w:right w:val="single" w:sz="4" w:space="0" w:color="auto"/>
            </w:tcBorders>
          </w:tcPr>
          <w:p w:rsidR="004356A6" w:rsidRDefault="004356A6" w:rsidP="00D92F86">
            <w:pPr>
              <w:jc w:val="center"/>
              <w:rPr>
                <w:noProof/>
                <w:lang w:val="lv-LV"/>
              </w:rPr>
            </w:pPr>
          </w:p>
        </w:tc>
        <w:tc>
          <w:tcPr>
            <w:tcW w:w="126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62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44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62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r>
      <w:tr w:rsidR="004356A6" w:rsidTr="003A261D">
        <w:trPr>
          <w:jc w:val="center"/>
        </w:trPr>
        <w:tc>
          <w:tcPr>
            <w:tcW w:w="555" w:type="dxa"/>
            <w:tcBorders>
              <w:top w:val="single" w:sz="4" w:space="0" w:color="auto"/>
              <w:left w:val="single" w:sz="4" w:space="0" w:color="auto"/>
              <w:bottom w:val="single" w:sz="4" w:space="0" w:color="auto"/>
              <w:right w:val="single" w:sz="4" w:space="0" w:color="auto"/>
            </w:tcBorders>
          </w:tcPr>
          <w:p w:rsidR="004356A6" w:rsidRDefault="004356A6" w:rsidP="009E32DA">
            <w:pPr>
              <w:ind w:right="-100"/>
              <w:rPr>
                <w:noProof/>
                <w:lang w:val="lv-LV"/>
              </w:rPr>
            </w:pPr>
          </w:p>
        </w:tc>
        <w:tc>
          <w:tcPr>
            <w:tcW w:w="2523" w:type="dxa"/>
            <w:tcBorders>
              <w:top w:val="single" w:sz="4" w:space="0" w:color="auto"/>
              <w:left w:val="single" w:sz="4" w:space="0" w:color="auto"/>
              <w:bottom w:val="single" w:sz="4" w:space="0" w:color="auto"/>
              <w:right w:val="single" w:sz="4" w:space="0" w:color="auto"/>
            </w:tcBorders>
          </w:tcPr>
          <w:p w:rsidR="004356A6" w:rsidRDefault="004356A6" w:rsidP="00D92F86">
            <w:pPr>
              <w:jc w:val="center"/>
              <w:rPr>
                <w:noProof/>
                <w:lang w:val="lv-LV"/>
              </w:rPr>
            </w:pPr>
          </w:p>
        </w:tc>
        <w:tc>
          <w:tcPr>
            <w:tcW w:w="126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62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44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162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c>
          <w:tcPr>
            <w:tcW w:w="500" w:type="dxa"/>
            <w:tcBorders>
              <w:top w:val="single" w:sz="4" w:space="0" w:color="auto"/>
              <w:left w:val="single" w:sz="4" w:space="0" w:color="auto"/>
              <w:bottom w:val="single" w:sz="4" w:space="0" w:color="auto"/>
              <w:right w:val="single" w:sz="4" w:space="0" w:color="auto"/>
            </w:tcBorders>
          </w:tcPr>
          <w:p w:rsidR="004356A6" w:rsidRDefault="004356A6" w:rsidP="00D92F86">
            <w:pPr>
              <w:jc w:val="both"/>
              <w:rPr>
                <w:noProof/>
                <w:lang w:val="lv-LV"/>
              </w:rPr>
            </w:pPr>
          </w:p>
        </w:tc>
      </w:tr>
    </w:tbl>
    <w:p w:rsidR="004356A6" w:rsidRDefault="004356A6" w:rsidP="004356A6">
      <w:pPr>
        <w:jc w:val="both"/>
        <w:rPr>
          <w:noProof/>
          <w:lang w:val="lv-LV"/>
        </w:rPr>
      </w:pPr>
    </w:p>
    <w:p w:rsidR="004356A6" w:rsidRDefault="004356A6" w:rsidP="004356A6">
      <w:pPr>
        <w:jc w:val="both"/>
        <w:rPr>
          <w:i/>
          <w:noProof/>
          <w:lang w:val="lv-LV"/>
        </w:rPr>
      </w:pPr>
      <w:r>
        <w:rPr>
          <w:i/>
          <w:noProof/>
          <w:vertAlign w:val="superscript"/>
          <w:lang w:val="lv-LV"/>
        </w:rPr>
        <w:t xml:space="preserve">1 </w:t>
      </w:r>
      <w:r>
        <w:rPr>
          <w:i/>
          <w:noProof/>
          <w:lang w:val="lv-LV"/>
        </w:rPr>
        <w:t>Aizpildīt tikai gadījumos, kad tiek mainītas vai anulētas lomas.</w:t>
      </w:r>
    </w:p>
    <w:p w:rsidR="004356A6" w:rsidRDefault="004356A6" w:rsidP="004356A6">
      <w:pPr>
        <w:jc w:val="both"/>
        <w:rPr>
          <w:noProof/>
          <w:lang w:val="lv-LV"/>
        </w:rPr>
      </w:pPr>
      <w:r>
        <w:rPr>
          <w:noProof/>
          <w:vertAlign w:val="superscript"/>
          <w:lang w:val="lv-LV"/>
        </w:rPr>
        <w:t>2</w:t>
      </w:r>
      <w:r>
        <w:rPr>
          <w:noProof/>
          <w:lang w:val="lv-LV"/>
        </w:rPr>
        <w:t xml:space="preserve"> </w:t>
      </w:r>
      <w:r>
        <w:rPr>
          <w:i/>
          <w:noProof/>
          <w:lang w:val="lv-LV"/>
        </w:rPr>
        <w:t>Lūdzu norādiet DUS tālruņa nummuru kontaktiem.</w:t>
      </w:r>
    </w:p>
    <w:p w:rsidR="004356A6" w:rsidRDefault="004356A6" w:rsidP="00DD2D70">
      <w:pPr>
        <w:pStyle w:val="ListBullet"/>
        <w:numPr>
          <w:ilvl w:val="0"/>
          <w:numId w:val="0"/>
        </w:numPr>
        <w:rPr>
          <w:i/>
        </w:rPr>
      </w:pPr>
      <w:r>
        <w:rPr>
          <w:vertAlign w:val="superscript"/>
        </w:rPr>
        <w:t>3</w:t>
      </w:r>
      <w:r>
        <w:rPr>
          <w:i/>
          <w:noProof/>
        </w:rPr>
        <w:t xml:space="preserve"> SISTĒMU</w:t>
      </w:r>
      <w:r>
        <w:rPr>
          <w:i/>
        </w:rPr>
        <w:t xml:space="preserve"> lietotāju iespējamās lomas:</w:t>
      </w:r>
    </w:p>
    <w:p w:rsidR="004356A6" w:rsidRDefault="004356A6" w:rsidP="00B34A20">
      <w:pPr>
        <w:numPr>
          <w:ilvl w:val="0"/>
          <w:numId w:val="4"/>
        </w:numPr>
        <w:ind w:left="643"/>
        <w:rPr>
          <w:b/>
          <w:lang w:val="lv-LV"/>
        </w:rPr>
      </w:pPr>
      <w:r>
        <w:rPr>
          <w:b/>
          <w:lang w:val="lv-LV"/>
        </w:rPr>
        <w:t xml:space="preserve">Operators (OS): </w:t>
      </w:r>
    </w:p>
    <w:p w:rsidR="004356A6" w:rsidRDefault="004356A6" w:rsidP="00B34A20">
      <w:pPr>
        <w:numPr>
          <w:ilvl w:val="0"/>
          <w:numId w:val="12"/>
        </w:numPr>
        <w:ind w:left="927"/>
        <w:rPr>
          <w:lang w:val="lv-LV"/>
        </w:rPr>
      </w:pPr>
      <w:r>
        <w:rPr>
          <w:lang w:val="lv-LV"/>
        </w:rPr>
        <w:t>Tiesības reģistrēt darījumu;</w:t>
      </w:r>
    </w:p>
    <w:p w:rsidR="004356A6" w:rsidRDefault="004356A6" w:rsidP="00B34A20">
      <w:pPr>
        <w:numPr>
          <w:ilvl w:val="0"/>
          <w:numId w:val="12"/>
        </w:numPr>
        <w:ind w:left="927"/>
        <w:rPr>
          <w:lang w:val="lv-LV"/>
        </w:rPr>
      </w:pPr>
      <w:r>
        <w:rPr>
          <w:lang w:val="lv-LV"/>
        </w:rPr>
        <w:t>Tiesības atcelt rezervāciju savas filiāles ietvaros;</w:t>
      </w:r>
    </w:p>
    <w:p w:rsidR="004356A6" w:rsidRDefault="004356A6" w:rsidP="00B34A20">
      <w:pPr>
        <w:numPr>
          <w:ilvl w:val="0"/>
          <w:numId w:val="12"/>
        </w:numPr>
        <w:ind w:left="927"/>
        <w:rPr>
          <w:lang w:val="lv-LV"/>
        </w:rPr>
      </w:pPr>
      <w:r>
        <w:rPr>
          <w:lang w:val="lv-LV"/>
        </w:rPr>
        <w:t>Tiesības redzēt darījumu savas filiāles ietvaros.</w:t>
      </w:r>
    </w:p>
    <w:p w:rsidR="004356A6" w:rsidRDefault="004356A6" w:rsidP="00B34A20">
      <w:pPr>
        <w:numPr>
          <w:ilvl w:val="0"/>
          <w:numId w:val="6"/>
        </w:numPr>
        <w:ind w:left="643"/>
        <w:rPr>
          <w:b/>
          <w:lang w:val="lv-LV"/>
        </w:rPr>
      </w:pPr>
      <w:r>
        <w:rPr>
          <w:b/>
          <w:lang w:val="lv-LV"/>
        </w:rPr>
        <w:t>Administrators (AD):</w:t>
      </w:r>
    </w:p>
    <w:p w:rsidR="004356A6" w:rsidRDefault="004356A6" w:rsidP="00B34A20">
      <w:pPr>
        <w:numPr>
          <w:ilvl w:val="0"/>
          <w:numId w:val="15"/>
        </w:numPr>
        <w:ind w:left="927"/>
        <w:rPr>
          <w:lang w:val="lv-LV"/>
        </w:rPr>
      </w:pPr>
      <w:r>
        <w:rPr>
          <w:lang w:val="lv-LV"/>
        </w:rPr>
        <w:t>Tiesības atcelt darījumu;</w:t>
      </w:r>
    </w:p>
    <w:p w:rsidR="004356A6" w:rsidRDefault="004356A6" w:rsidP="00B34A20">
      <w:pPr>
        <w:numPr>
          <w:ilvl w:val="0"/>
          <w:numId w:val="15"/>
        </w:numPr>
        <w:ind w:left="927"/>
        <w:rPr>
          <w:lang w:val="lv-LV"/>
        </w:rPr>
      </w:pPr>
      <w:r>
        <w:rPr>
          <w:lang w:val="lv-LV"/>
        </w:rPr>
        <w:t>Tiesības koriģēt darījumu.</w:t>
      </w:r>
    </w:p>
    <w:p w:rsidR="004356A6" w:rsidRDefault="004356A6" w:rsidP="00B34A20">
      <w:pPr>
        <w:numPr>
          <w:ilvl w:val="0"/>
          <w:numId w:val="7"/>
        </w:numPr>
        <w:ind w:left="643"/>
        <w:rPr>
          <w:b/>
          <w:lang w:val="lv-LV"/>
        </w:rPr>
      </w:pPr>
      <w:r>
        <w:rPr>
          <w:b/>
          <w:lang w:val="lv-LV"/>
        </w:rPr>
        <w:t>Skatītājs (SK):</w:t>
      </w:r>
    </w:p>
    <w:p w:rsidR="004356A6" w:rsidRDefault="004356A6" w:rsidP="00B34A20">
      <w:pPr>
        <w:numPr>
          <w:ilvl w:val="0"/>
          <w:numId w:val="13"/>
        </w:numPr>
        <w:ind w:left="927"/>
        <w:rPr>
          <w:lang w:val="lv-LV"/>
        </w:rPr>
      </w:pPr>
      <w:r>
        <w:rPr>
          <w:lang w:val="lv-LV"/>
        </w:rPr>
        <w:t>Tiesības redzēt darījumu sarakstu;</w:t>
      </w:r>
    </w:p>
    <w:p w:rsidR="004356A6" w:rsidRDefault="004356A6" w:rsidP="00B34A20">
      <w:pPr>
        <w:numPr>
          <w:ilvl w:val="0"/>
          <w:numId w:val="13"/>
        </w:numPr>
        <w:ind w:left="927"/>
        <w:rPr>
          <w:lang w:val="lv-LV"/>
        </w:rPr>
      </w:pPr>
      <w:r>
        <w:rPr>
          <w:lang w:val="lv-LV"/>
        </w:rPr>
        <w:t>Tiesības redzēt klienta bilanci.</w:t>
      </w:r>
    </w:p>
    <w:p w:rsidR="00DD2D70" w:rsidRPr="00DD2D70" w:rsidRDefault="00DD2D70" w:rsidP="00DD2D70">
      <w:pPr>
        <w:ind w:left="360"/>
        <w:rPr>
          <w:lang w:val="lv-LV"/>
        </w:rPr>
      </w:pPr>
    </w:p>
    <w:p w:rsidR="004356A6" w:rsidRDefault="004356A6" w:rsidP="004356A6">
      <w:pPr>
        <w:rPr>
          <w:lang w:val="lv-LV"/>
        </w:rPr>
      </w:pPr>
      <w:r>
        <w:rPr>
          <w:lang w:val="lv-LV"/>
        </w:rPr>
        <w:t>Katrs sistēmas lietotājs var darboties vienā vai vairākās lomās.</w:t>
      </w:r>
    </w:p>
    <w:p w:rsidR="004356A6" w:rsidRDefault="004356A6" w:rsidP="004356A6">
      <w:pPr>
        <w:jc w:val="right"/>
        <w:rPr>
          <w:i/>
          <w:noProof/>
          <w:lang w:val="lv-LV"/>
        </w:rPr>
      </w:pPr>
    </w:p>
    <w:p w:rsidR="004356A6" w:rsidRDefault="004356A6" w:rsidP="004356A6">
      <w:pPr>
        <w:rPr>
          <w:i/>
          <w:noProof/>
          <w:lang w:val="lv-LV"/>
        </w:rPr>
      </w:pPr>
      <w:r>
        <w:rPr>
          <w:noProof/>
          <w:vertAlign w:val="superscript"/>
          <w:lang w:val="lv-LV"/>
        </w:rPr>
        <w:t>4</w:t>
      </w:r>
      <w:r>
        <w:rPr>
          <w:i/>
          <w:noProof/>
          <w:lang w:val="lv-LV"/>
        </w:rPr>
        <w:t>Lūdzu norādiet tikai vienu atbilstošo darbību.</w:t>
      </w:r>
    </w:p>
    <w:p w:rsidR="004356A6" w:rsidRDefault="004356A6" w:rsidP="004356A6">
      <w:pPr>
        <w:rPr>
          <w:lang w:val="lv-LV"/>
        </w:rPr>
      </w:pPr>
    </w:p>
    <w:p w:rsidR="004356A6" w:rsidRDefault="004356A6" w:rsidP="004356A6">
      <w:pPr>
        <w:rPr>
          <w:lang w:val="lv-LV"/>
        </w:rPr>
      </w:pPr>
    </w:p>
    <w:p w:rsidR="004356A6" w:rsidRDefault="004356A6" w:rsidP="004356A6">
      <w:pPr>
        <w:rPr>
          <w:noProof/>
          <w:lang w:val="lv-LV"/>
        </w:rPr>
      </w:pPr>
      <w:r>
        <w:rPr>
          <w:lang w:val="lv-LV"/>
        </w:rPr>
        <w:t>Degvielas tirgotāj</w:t>
      </w:r>
      <w:r>
        <w:rPr>
          <w:noProof/>
          <w:lang w:val="lv-LV"/>
        </w:rPr>
        <w:t>a vārdā:</w:t>
      </w:r>
    </w:p>
    <w:p w:rsidR="004356A6" w:rsidRDefault="004356A6" w:rsidP="004356A6">
      <w:pPr>
        <w:rPr>
          <w:noProof/>
          <w:lang w:val="lv-LV"/>
        </w:rPr>
      </w:pPr>
      <w:r>
        <w:rPr>
          <w:noProof/>
          <w:lang w:val="lv-LV"/>
        </w:rPr>
        <w:t>_________________________</w:t>
      </w:r>
    </w:p>
    <w:p w:rsidR="004356A6" w:rsidRDefault="004356A6" w:rsidP="004356A6">
      <w:pPr>
        <w:outlineLvl w:val="0"/>
        <w:rPr>
          <w:noProof/>
          <w:lang w:val="lv-LV"/>
        </w:rPr>
      </w:pPr>
      <w:r>
        <w:rPr>
          <w:noProof/>
          <w:lang w:val="lv-LV"/>
        </w:rPr>
        <w:t>Vārds, uzvārds, amats</w:t>
      </w:r>
    </w:p>
    <w:p w:rsidR="004356A6" w:rsidRDefault="004356A6" w:rsidP="004356A6">
      <w:pPr>
        <w:rPr>
          <w:lang w:val="lv-LV"/>
        </w:rPr>
      </w:pPr>
    </w:p>
    <w:p w:rsidR="004356A6" w:rsidRDefault="004356A6" w:rsidP="004356A6">
      <w:pPr>
        <w:outlineLvl w:val="0"/>
        <w:rPr>
          <w:b/>
          <w:lang w:val="lv-LV"/>
        </w:rPr>
      </w:pPr>
      <w:r>
        <w:rPr>
          <w:b/>
          <w:lang w:val="lv-LV"/>
        </w:rPr>
        <w:t xml:space="preserve">NB! Lūdzu, aizpildiet veidlapu </w:t>
      </w:r>
      <w:proofErr w:type="spellStart"/>
      <w:r>
        <w:rPr>
          <w:b/>
          <w:lang w:val="lv-LV"/>
        </w:rPr>
        <w:t>datordrukā</w:t>
      </w:r>
      <w:proofErr w:type="spellEnd"/>
      <w:r>
        <w:rPr>
          <w:b/>
          <w:lang w:val="lv-LV"/>
        </w:rPr>
        <w:t xml:space="preserve"> (vai drukātiem burtiem).</w:t>
      </w:r>
    </w:p>
    <w:p w:rsidR="004356A6" w:rsidRDefault="004356A6" w:rsidP="004356A6">
      <w:pPr>
        <w:rPr>
          <w:b/>
          <w:lang w:val="lv-LV"/>
        </w:rPr>
      </w:pPr>
    </w:p>
    <w:tbl>
      <w:tblPr>
        <w:tblW w:w="0" w:type="auto"/>
        <w:tblLayout w:type="fixed"/>
        <w:tblLook w:val="0000" w:firstRow="0" w:lastRow="0" w:firstColumn="0" w:lastColumn="0" w:noHBand="0" w:noVBand="0"/>
      </w:tblPr>
      <w:tblGrid>
        <w:gridCol w:w="5328"/>
        <w:gridCol w:w="5040"/>
      </w:tblGrid>
      <w:tr w:rsidR="004356A6" w:rsidTr="00D92F86">
        <w:tc>
          <w:tcPr>
            <w:tcW w:w="5328" w:type="dxa"/>
          </w:tcPr>
          <w:p w:rsidR="004356A6" w:rsidRDefault="004356A6" w:rsidP="00D92F86">
            <w:pPr>
              <w:rPr>
                <w:b/>
                <w:bCs/>
                <w:lang w:val="lv-LV"/>
              </w:rPr>
            </w:pPr>
            <w:r>
              <w:rPr>
                <w:b/>
                <w:bCs/>
                <w:lang w:val="lv-LV"/>
              </w:rPr>
              <w:t>Lauku atbalsta dienests</w:t>
            </w:r>
          </w:p>
        </w:tc>
        <w:tc>
          <w:tcPr>
            <w:tcW w:w="5040" w:type="dxa"/>
          </w:tcPr>
          <w:p w:rsidR="004356A6" w:rsidRDefault="004356A6" w:rsidP="00D92F86">
            <w:pPr>
              <w:rPr>
                <w:b/>
                <w:bCs/>
                <w:lang w:val="lv-LV"/>
              </w:rPr>
            </w:pPr>
            <w:r>
              <w:rPr>
                <w:b/>
                <w:bCs/>
                <w:lang w:val="lv-LV"/>
              </w:rPr>
              <w:t>Degvielas tirgotājs</w:t>
            </w:r>
          </w:p>
        </w:tc>
      </w:tr>
      <w:tr w:rsidR="004356A6" w:rsidTr="00D92F86">
        <w:tc>
          <w:tcPr>
            <w:tcW w:w="5328" w:type="dxa"/>
          </w:tcPr>
          <w:p w:rsidR="004356A6" w:rsidRDefault="004356A6" w:rsidP="00D92F86">
            <w:pPr>
              <w:rPr>
                <w:lang w:val="lv-LV"/>
              </w:rPr>
            </w:pPr>
          </w:p>
          <w:p w:rsidR="004356A6" w:rsidRDefault="004356A6" w:rsidP="00DD2D70">
            <w:pPr>
              <w:rPr>
                <w:lang w:val="lv-LV"/>
              </w:rPr>
            </w:pPr>
            <w:r>
              <w:rPr>
                <w:lang w:val="lv-LV"/>
              </w:rPr>
              <w:t>____________________ /</w:t>
            </w:r>
            <w:r w:rsidR="00DD2D70">
              <w:rPr>
                <w:lang w:val="lv-LV"/>
              </w:rPr>
              <w:t>_______________</w:t>
            </w:r>
            <w:r>
              <w:rPr>
                <w:lang w:val="lv-LV"/>
              </w:rPr>
              <w:t xml:space="preserve"> /</w:t>
            </w:r>
          </w:p>
        </w:tc>
        <w:tc>
          <w:tcPr>
            <w:tcW w:w="5040" w:type="dxa"/>
          </w:tcPr>
          <w:p w:rsidR="004356A6" w:rsidRDefault="004356A6" w:rsidP="00D92F86">
            <w:pPr>
              <w:rPr>
                <w:lang w:val="lv-LV"/>
              </w:rPr>
            </w:pPr>
          </w:p>
          <w:p w:rsidR="004356A6" w:rsidRDefault="004356A6" w:rsidP="00DD2D70">
            <w:pPr>
              <w:rPr>
                <w:lang w:val="lv-LV"/>
              </w:rPr>
            </w:pPr>
            <w:r>
              <w:rPr>
                <w:lang w:val="lv-LV"/>
              </w:rPr>
              <w:t>______________________</w:t>
            </w:r>
            <w:r w:rsidR="00DD2D70">
              <w:rPr>
                <w:lang w:val="lv-LV"/>
              </w:rPr>
              <w:t xml:space="preserve"> </w:t>
            </w:r>
            <w:r>
              <w:rPr>
                <w:lang w:val="lv-LV"/>
              </w:rPr>
              <w:t>/</w:t>
            </w:r>
            <w:r w:rsidR="00DD2D70">
              <w:rPr>
                <w:lang w:val="lv-LV"/>
              </w:rPr>
              <w:t>_____________</w:t>
            </w:r>
            <w:r w:rsidR="003A261D">
              <w:rPr>
                <w:lang w:val="lv-LV"/>
              </w:rPr>
              <w:t>__/</w:t>
            </w:r>
          </w:p>
        </w:tc>
      </w:tr>
      <w:tr w:rsidR="004356A6" w:rsidTr="00D92F86">
        <w:trPr>
          <w:trHeight w:val="657"/>
        </w:trPr>
        <w:tc>
          <w:tcPr>
            <w:tcW w:w="5328" w:type="dxa"/>
          </w:tcPr>
          <w:p w:rsidR="004356A6" w:rsidRDefault="004356A6" w:rsidP="00D92F86">
            <w:pPr>
              <w:rPr>
                <w:i/>
                <w:iCs/>
                <w:sz w:val="20"/>
                <w:szCs w:val="20"/>
                <w:lang w:val="lv-LV"/>
              </w:rPr>
            </w:pPr>
            <w:r>
              <w:rPr>
                <w:sz w:val="20"/>
                <w:szCs w:val="20"/>
                <w:lang w:val="lv-LV"/>
              </w:rPr>
              <w:t xml:space="preserve">           </w:t>
            </w:r>
            <w:r>
              <w:rPr>
                <w:i/>
                <w:iCs/>
                <w:sz w:val="20"/>
                <w:szCs w:val="20"/>
                <w:lang w:val="lv-LV"/>
              </w:rPr>
              <w:t xml:space="preserve"> (paraksts)                                (atšifrējums)             </w:t>
            </w:r>
          </w:p>
          <w:p w:rsidR="004356A6" w:rsidRDefault="004356A6" w:rsidP="00D92F86">
            <w:pPr>
              <w:rPr>
                <w:lang w:val="lv-LV"/>
              </w:rPr>
            </w:pPr>
          </w:p>
          <w:p w:rsidR="004356A6" w:rsidRDefault="004356A6" w:rsidP="00D92F86">
            <w:pPr>
              <w:rPr>
                <w:lang w:val="lv-LV"/>
              </w:rPr>
            </w:pPr>
            <w:r>
              <w:rPr>
                <w:lang w:val="lv-LV"/>
              </w:rPr>
              <w:t>z.v.</w:t>
            </w:r>
          </w:p>
          <w:p w:rsidR="004356A6" w:rsidRDefault="004356A6" w:rsidP="00D92F86">
            <w:pPr>
              <w:rPr>
                <w:lang w:val="lv-LV"/>
              </w:rPr>
            </w:pPr>
          </w:p>
        </w:tc>
        <w:tc>
          <w:tcPr>
            <w:tcW w:w="5040" w:type="dxa"/>
          </w:tcPr>
          <w:p w:rsidR="004356A6" w:rsidRDefault="004356A6" w:rsidP="00D92F86">
            <w:pPr>
              <w:rPr>
                <w:i/>
                <w:iCs/>
                <w:sz w:val="20"/>
                <w:szCs w:val="20"/>
                <w:lang w:val="lv-LV"/>
              </w:rPr>
            </w:pPr>
            <w:r>
              <w:rPr>
                <w:sz w:val="20"/>
                <w:szCs w:val="20"/>
                <w:lang w:val="lv-LV"/>
              </w:rPr>
              <w:t xml:space="preserve">           </w:t>
            </w:r>
            <w:r>
              <w:rPr>
                <w:i/>
                <w:iCs/>
                <w:sz w:val="20"/>
                <w:szCs w:val="20"/>
                <w:lang w:val="lv-LV"/>
              </w:rPr>
              <w:t xml:space="preserve"> (paraksts)                                      (atšifrējums)             </w:t>
            </w:r>
          </w:p>
          <w:p w:rsidR="004356A6" w:rsidRDefault="004356A6" w:rsidP="00D92F86">
            <w:pPr>
              <w:rPr>
                <w:lang w:val="lv-LV"/>
              </w:rPr>
            </w:pPr>
          </w:p>
          <w:p w:rsidR="004356A6" w:rsidRDefault="004356A6" w:rsidP="00D92F86">
            <w:pPr>
              <w:rPr>
                <w:lang w:val="lv-LV"/>
              </w:rPr>
            </w:pPr>
            <w:r>
              <w:rPr>
                <w:lang w:val="lv-LV"/>
              </w:rPr>
              <w:t>z.v.</w:t>
            </w:r>
          </w:p>
          <w:p w:rsidR="004356A6" w:rsidRDefault="004356A6" w:rsidP="00D92F86">
            <w:pPr>
              <w:rPr>
                <w:lang w:val="lv-LV"/>
              </w:rPr>
            </w:pPr>
          </w:p>
        </w:tc>
      </w:tr>
    </w:tbl>
    <w:p w:rsidR="004356A6" w:rsidRDefault="004356A6" w:rsidP="004356A6">
      <w:pPr>
        <w:pStyle w:val="Heading4"/>
        <w:jc w:val="right"/>
        <w:rPr>
          <w:i/>
          <w:lang w:val="lv-LV"/>
        </w:rPr>
      </w:pPr>
      <w:r>
        <w:rPr>
          <w:lang w:val="lv-LV"/>
        </w:rPr>
        <w:br w:type="page"/>
      </w:r>
      <w:r>
        <w:rPr>
          <w:i/>
          <w:lang w:val="lv-LV"/>
        </w:rPr>
        <w:lastRenderedPageBreak/>
        <w:t xml:space="preserve">2.pielikums </w:t>
      </w:r>
    </w:p>
    <w:p w:rsidR="004356A6" w:rsidRDefault="004356A6" w:rsidP="004356A6">
      <w:pPr>
        <w:jc w:val="right"/>
        <w:rPr>
          <w:i/>
          <w:lang w:val="lv-LV"/>
        </w:rPr>
      </w:pPr>
      <w:r>
        <w:rPr>
          <w:i/>
          <w:lang w:val="lv-LV"/>
        </w:rPr>
        <w:t>pie 20__.gada __._________</w:t>
      </w:r>
    </w:p>
    <w:p w:rsidR="004356A6" w:rsidRDefault="004356A6" w:rsidP="004356A6">
      <w:pPr>
        <w:jc w:val="right"/>
        <w:rPr>
          <w:i/>
          <w:lang w:val="lv-LV"/>
        </w:rPr>
      </w:pPr>
      <w:r>
        <w:rPr>
          <w:i/>
          <w:lang w:val="lv-LV"/>
        </w:rPr>
        <w:t>Līguma Nr.______________</w:t>
      </w:r>
    </w:p>
    <w:p w:rsidR="004356A6" w:rsidRDefault="004356A6" w:rsidP="004356A6">
      <w:pPr>
        <w:jc w:val="center"/>
        <w:rPr>
          <w:b/>
          <w:spacing w:val="8"/>
          <w:sz w:val="28"/>
          <w:szCs w:val="28"/>
          <w:lang w:val="lv-LV"/>
        </w:rPr>
      </w:pPr>
    </w:p>
    <w:p w:rsidR="004356A6" w:rsidRDefault="004356A6" w:rsidP="004356A6">
      <w:pPr>
        <w:jc w:val="center"/>
        <w:rPr>
          <w:b/>
          <w:spacing w:val="8"/>
          <w:sz w:val="28"/>
          <w:szCs w:val="28"/>
          <w:lang w:val="lv-LV"/>
        </w:rPr>
      </w:pPr>
    </w:p>
    <w:p w:rsidR="004356A6" w:rsidRDefault="004356A6" w:rsidP="004356A6">
      <w:pPr>
        <w:jc w:val="center"/>
        <w:rPr>
          <w:b/>
          <w:spacing w:val="8"/>
          <w:sz w:val="28"/>
          <w:szCs w:val="28"/>
          <w:lang w:val="lv-LV"/>
        </w:rPr>
      </w:pPr>
    </w:p>
    <w:p w:rsidR="004356A6" w:rsidRDefault="004356A6" w:rsidP="004356A6">
      <w:pPr>
        <w:jc w:val="center"/>
        <w:rPr>
          <w:b/>
          <w:spacing w:val="8"/>
          <w:sz w:val="28"/>
          <w:szCs w:val="28"/>
          <w:lang w:val="lv-LV"/>
        </w:rPr>
      </w:pPr>
    </w:p>
    <w:p w:rsidR="004356A6" w:rsidRDefault="004356A6" w:rsidP="004356A6">
      <w:pPr>
        <w:jc w:val="center"/>
        <w:rPr>
          <w:b/>
          <w:spacing w:val="8"/>
          <w:sz w:val="28"/>
          <w:szCs w:val="28"/>
          <w:lang w:val="lv-LV"/>
        </w:rPr>
      </w:pPr>
    </w:p>
    <w:p w:rsidR="004356A6" w:rsidRDefault="004356A6" w:rsidP="004356A6">
      <w:pPr>
        <w:jc w:val="center"/>
        <w:rPr>
          <w:b/>
          <w:spacing w:val="8"/>
          <w:lang w:val="lv-LV"/>
        </w:rPr>
      </w:pPr>
      <w:r>
        <w:rPr>
          <w:b/>
          <w:spacing w:val="8"/>
          <w:lang w:val="lv-LV"/>
        </w:rPr>
        <w:t xml:space="preserve">MINIMĀLĀS TEHNISKĀS PRASĪBAS </w:t>
      </w:r>
    </w:p>
    <w:p w:rsidR="004356A6" w:rsidRDefault="004356A6" w:rsidP="004356A6">
      <w:pPr>
        <w:jc w:val="center"/>
        <w:rPr>
          <w:b/>
          <w:spacing w:val="8"/>
          <w:lang w:val="lv-LV"/>
        </w:rPr>
      </w:pPr>
      <w:r>
        <w:rPr>
          <w:b/>
          <w:spacing w:val="8"/>
          <w:lang w:val="lv-LV"/>
        </w:rPr>
        <w:t>DARBAM AR SISTĒMU</w:t>
      </w:r>
    </w:p>
    <w:p w:rsidR="004356A6" w:rsidRDefault="004356A6" w:rsidP="004356A6">
      <w:pPr>
        <w:rPr>
          <w:rFonts w:ascii="Tahoma" w:hAnsi="Tahoma" w:cs="Tahoma"/>
          <w:color w:val="494741"/>
          <w:sz w:val="20"/>
          <w:szCs w:val="20"/>
          <w:lang w:val="lv-LV"/>
        </w:rPr>
      </w:pPr>
    </w:p>
    <w:p w:rsidR="004356A6" w:rsidRDefault="004356A6" w:rsidP="004356A6">
      <w:pPr>
        <w:rPr>
          <w:rFonts w:ascii="Tahoma" w:hAnsi="Tahoma" w:cs="Tahoma"/>
          <w:color w:val="494741"/>
          <w:sz w:val="20"/>
          <w:szCs w:val="20"/>
          <w:lang w:val="lv-LV"/>
        </w:rPr>
      </w:pPr>
    </w:p>
    <w:p w:rsidR="004356A6" w:rsidRDefault="004356A6" w:rsidP="004356A6">
      <w:pPr>
        <w:rPr>
          <w:rFonts w:ascii="Tahoma" w:hAnsi="Tahoma" w:cs="Tahoma"/>
          <w:color w:val="494741"/>
          <w:sz w:val="20"/>
          <w:szCs w:val="20"/>
          <w:lang w:val="lv-LV"/>
        </w:rPr>
      </w:pPr>
    </w:p>
    <w:p w:rsidR="004356A6" w:rsidRDefault="004356A6" w:rsidP="004356A6">
      <w:pPr>
        <w:rPr>
          <w:rFonts w:ascii="Tahoma" w:hAnsi="Tahoma" w:cs="Tahoma"/>
          <w:color w:val="494741"/>
          <w:sz w:val="20"/>
          <w:szCs w:val="20"/>
          <w:lang w:val="lv-LV"/>
        </w:rPr>
      </w:pPr>
    </w:p>
    <w:p w:rsidR="004356A6" w:rsidRDefault="004356A6" w:rsidP="004356A6">
      <w:pPr>
        <w:rPr>
          <w:rFonts w:ascii="Tahoma" w:hAnsi="Tahoma" w:cs="Tahoma"/>
          <w:color w:val="494741"/>
          <w:sz w:val="20"/>
          <w:szCs w:val="20"/>
          <w:lang w:val="lv-LV"/>
        </w:rPr>
      </w:pPr>
    </w:p>
    <w:p w:rsidR="004356A6" w:rsidRDefault="004356A6" w:rsidP="004356A6">
      <w:pPr>
        <w:numPr>
          <w:ilvl w:val="0"/>
          <w:numId w:val="9"/>
        </w:numPr>
        <w:jc w:val="both"/>
        <w:rPr>
          <w:lang w:val="lv-LV"/>
        </w:rPr>
      </w:pPr>
      <w:r>
        <w:rPr>
          <w:lang w:val="lv-LV"/>
        </w:rPr>
        <w:t xml:space="preserve">Jānodrošina darba stacijas platjoslas </w:t>
      </w:r>
      <w:proofErr w:type="spellStart"/>
      <w:r>
        <w:rPr>
          <w:lang w:val="lv-LV"/>
        </w:rPr>
        <w:t>pieslēgums</w:t>
      </w:r>
      <w:proofErr w:type="spellEnd"/>
      <w:r>
        <w:rPr>
          <w:lang w:val="lv-LV"/>
        </w:rPr>
        <w:t xml:space="preserve"> internetam (patstāvīgs </w:t>
      </w:r>
      <w:proofErr w:type="spellStart"/>
      <w:r>
        <w:rPr>
          <w:lang w:val="lv-LV"/>
        </w:rPr>
        <w:t>pieslēgums</w:t>
      </w:r>
      <w:proofErr w:type="spellEnd"/>
      <w:r>
        <w:rPr>
          <w:lang w:val="lv-LV"/>
        </w:rPr>
        <w:t xml:space="preserve">, </w:t>
      </w:r>
      <w:proofErr w:type="spellStart"/>
      <w:r>
        <w:rPr>
          <w:lang w:val="lv-LV"/>
        </w:rPr>
        <w:t>lejupvirziena</w:t>
      </w:r>
      <w:proofErr w:type="spellEnd"/>
      <w:r>
        <w:rPr>
          <w:lang w:val="lv-LV"/>
        </w:rPr>
        <w:t xml:space="preserve"> datu pārraides ātrums ir ne mazāks par 256 </w:t>
      </w:r>
      <w:proofErr w:type="spellStart"/>
      <w:r>
        <w:rPr>
          <w:lang w:val="lv-LV"/>
        </w:rPr>
        <w:t>Kbit</w:t>
      </w:r>
      <w:proofErr w:type="spellEnd"/>
      <w:r>
        <w:rPr>
          <w:lang w:val="lv-LV"/>
        </w:rPr>
        <w:t xml:space="preserve">/s un </w:t>
      </w:r>
      <w:proofErr w:type="spellStart"/>
      <w:r>
        <w:rPr>
          <w:lang w:val="lv-LV"/>
        </w:rPr>
        <w:t>augšupvirziena</w:t>
      </w:r>
      <w:proofErr w:type="spellEnd"/>
      <w:r>
        <w:rPr>
          <w:lang w:val="lv-LV"/>
        </w:rPr>
        <w:t xml:space="preserve"> datu pārraides ātrums ir ne mazāks par 128 </w:t>
      </w:r>
      <w:proofErr w:type="spellStart"/>
      <w:r>
        <w:rPr>
          <w:lang w:val="lv-LV"/>
        </w:rPr>
        <w:t>Kbit</w:t>
      </w:r>
      <w:proofErr w:type="spellEnd"/>
      <w:r>
        <w:rPr>
          <w:lang w:val="lv-LV"/>
        </w:rPr>
        <w:t>/s) un piekļuve elektroniskajam pastam.</w:t>
      </w:r>
    </w:p>
    <w:p w:rsidR="004356A6" w:rsidRDefault="004356A6" w:rsidP="004356A6">
      <w:pPr>
        <w:jc w:val="both"/>
        <w:rPr>
          <w:lang w:val="lv-LV"/>
        </w:rPr>
      </w:pPr>
    </w:p>
    <w:p w:rsidR="004356A6" w:rsidRDefault="004356A6" w:rsidP="004356A6">
      <w:pPr>
        <w:numPr>
          <w:ilvl w:val="0"/>
          <w:numId w:val="9"/>
        </w:numPr>
        <w:jc w:val="both"/>
        <w:rPr>
          <w:lang w:val="lv-LV"/>
        </w:rPr>
      </w:pPr>
      <w:r>
        <w:rPr>
          <w:lang w:val="lv-LV"/>
        </w:rPr>
        <w:t xml:space="preserve"> SISTĒMA darbojas, izmantojot šādas pārlūkprogrammas:</w:t>
      </w:r>
    </w:p>
    <w:p w:rsidR="004356A6" w:rsidRDefault="004356A6" w:rsidP="004356A6">
      <w:pPr>
        <w:jc w:val="both"/>
        <w:rPr>
          <w:lang w:val="lv-LV"/>
        </w:rPr>
      </w:pPr>
    </w:p>
    <w:p w:rsidR="004356A6" w:rsidRDefault="004356A6" w:rsidP="004356A6">
      <w:pPr>
        <w:numPr>
          <w:ilvl w:val="1"/>
          <w:numId w:val="9"/>
        </w:numPr>
        <w:jc w:val="both"/>
        <w:rPr>
          <w:lang w:val="lv-LV"/>
        </w:rPr>
      </w:pPr>
      <w:proofErr w:type="spellStart"/>
      <w:r>
        <w:rPr>
          <w:b/>
          <w:lang w:val="lv-LV"/>
        </w:rPr>
        <w:t>Mozilla</w:t>
      </w:r>
      <w:proofErr w:type="spellEnd"/>
      <w:r>
        <w:rPr>
          <w:b/>
          <w:lang w:val="lv-LV"/>
        </w:rPr>
        <w:t xml:space="preserve"> </w:t>
      </w:r>
      <w:proofErr w:type="spellStart"/>
      <w:r>
        <w:rPr>
          <w:b/>
          <w:lang w:val="lv-LV"/>
        </w:rPr>
        <w:t>Firefox</w:t>
      </w:r>
      <w:proofErr w:type="spellEnd"/>
      <w:r>
        <w:rPr>
          <w:lang w:val="lv-LV"/>
        </w:rPr>
        <w:t xml:space="preserve"> 8.0 vai jaunāks;</w:t>
      </w:r>
    </w:p>
    <w:p w:rsidR="004356A6" w:rsidRDefault="00C76E03" w:rsidP="004356A6">
      <w:pPr>
        <w:numPr>
          <w:ilvl w:val="1"/>
          <w:numId w:val="9"/>
        </w:numPr>
        <w:jc w:val="both"/>
        <w:rPr>
          <w:lang w:val="lv-LV"/>
        </w:rPr>
      </w:pPr>
      <w:hyperlink r:id="rId8" w:tgtFrame="blank" w:tooltip="http://www.microsoft.com/windows/downloads/ie/getitnow.mspx" w:history="1">
        <w:r w:rsidR="004356A6" w:rsidRPr="00B163B0">
          <w:rPr>
            <w:rStyle w:val="Hyperlink"/>
            <w:b/>
            <w:bCs/>
            <w:color w:val="auto"/>
            <w:u w:val="none"/>
            <w:lang w:val="lv-LV"/>
          </w:rPr>
          <w:t>Internet Explorer</w:t>
        </w:r>
      </w:hyperlink>
      <w:r w:rsidR="004356A6">
        <w:rPr>
          <w:lang w:val="lv-LV"/>
        </w:rPr>
        <w:t xml:space="preserve"> 7.0 vai jaunāks.</w:t>
      </w: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lang w:val="lv-LV"/>
        </w:rPr>
      </w:pPr>
    </w:p>
    <w:p w:rsidR="004356A6" w:rsidRDefault="004356A6" w:rsidP="004356A6">
      <w:pPr>
        <w:jc w:val="both"/>
        <w:rPr>
          <w:sz w:val="26"/>
          <w:szCs w:val="26"/>
          <w:lang w:val="lv-LV"/>
        </w:rPr>
      </w:pPr>
    </w:p>
    <w:tbl>
      <w:tblPr>
        <w:tblW w:w="0" w:type="auto"/>
        <w:tblInd w:w="749" w:type="dxa"/>
        <w:tblLayout w:type="fixed"/>
        <w:tblLook w:val="0000" w:firstRow="0" w:lastRow="0" w:firstColumn="0" w:lastColumn="0" w:noHBand="0" w:noVBand="0"/>
      </w:tblPr>
      <w:tblGrid>
        <w:gridCol w:w="5029"/>
        <w:gridCol w:w="4590"/>
      </w:tblGrid>
      <w:tr w:rsidR="004356A6" w:rsidTr="00467F5C">
        <w:tc>
          <w:tcPr>
            <w:tcW w:w="5029" w:type="dxa"/>
          </w:tcPr>
          <w:p w:rsidR="004356A6" w:rsidRDefault="004356A6" w:rsidP="00D92F86">
            <w:pPr>
              <w:rPr>
                <w:b/>
                <w:bCs/>
                <w:lang w:val="lv-LV"/>
              </w:rPr>
            </w:pPr>
            <w:r>
              <w:rPr>
                <w:b/>
                <w:bCs/>
                <w:lang w:val="lv-LV"/>
              </w:rPr>
              <w:t>Lauku atbalsta dienests</w:t>
            </w:r>
          </w:p>
        </w:tc>
        <w:tc>
          <w:tcPr>
            <w:tcW w:w="4590" w:type="dxa"/>
          </w:tcPr>
          <w:p w:rsidR="004356A6" w:rsidRDefault="004356A6" w:rsidP="00D92F86">
            <w:pPr>
              <w:rPr>
                <w:b/>
                <w:bCs/>
                <w:lang w:val="lv-LV"/>
              </w:rPr>
            </w:pPr>
            <w:r>
              <w:rPr>
                <w:b/>
                <w:bCs/>
                <w:lang w:val="lv-LV"/>
              </w:rPr>
              <w:t>Degvielas tirgotājs</w:t>
            </w:r>
          </w:p>
        </w:tc>
      </w:tr>
      <w:tr w:rsidR="004356A6" w:rsidTr="00467F5C">
        <w:tc>
          <w:tcPr>
            <w:tcW w:w="5029" w:type="dxa"/>
          </w:tcPr>
          <w:p w:rsidR="004356A6" w:rsidRDefault="004356A6" w:rsidP="00D92F86">
            <w:pPr>
              <w:rPr>
                <w:lang w:val="lv-LV"/>
              </w:rPr>
            </w:pPr>
          </w:p>
          <w:p w:rsidR="004356A6" w:rsidRDefault="004356A6" w:rsidP="00D92F86">
            <w:pPr>
              <w:rPr>
                <w:lang w:val="lv-LV"/>
              </w:rPr>
            </w:pPr>
          </w:p>
          <w:p w:rsidR="004356A6" w:rsidRDefault="00467F5C" w:rsidP="003A261D">
            <w:pPr>
              <w:rPr>
                <w:lang w:val="lv-LV"/>
              </w:rPr>
            </w:pPr>
            <w:r>
              <w:rPr>
                <w:lang w:val="lv-LV"/>
              </w:rPr>
              <w:t>________________</w:t>
            </w:r>
            <w:r w:rsidR="004356A6">
              <w:rPr>
                <w:lang w:val="lv-LV"/>
              </w:rPr>
              <w:t xml:space="preserve"> /</w:t>
            </w:r>
            <w:r>
              <w:rPr>
                <w:lang w:val="lv-LV"/>
              </w:rPr>
              <w:t>__________________</w:t>
            </w:r>
            <w:r w:rsidR="00DC1C6B">
              <w:rPr>
                <w:lang w:val="lv-LV"/>
              </w:rPr>
              <w:t xml:space="preserve"> </w:t>
            </w:r>
            <w:r w:rsidR="004356A6">
              <w:rPr>
                <w:lang w:val="lv-LV"/>
              </w:rPr>
              <w:t>/</w:t>
            </w:r>
          </w:p>
        </w:tc>
        <w:tc>
          <w:tcPr>
            <w:tcW w:w="4590" w:type="dxa"/>
          </w:tcPr>
          <w:p w:rsidR="004356A6" w:rsidRDefault="004356A6" w:rsidP="00D92F86">
            <w:pPr>
              <w:rPr>
                <w:lang w:val="lv-LV"/>
              </w:rPr>
            </w:pPr>
          </w:p>
          <w:p w:rsidR="004356A6" w:rsidRDefault="004356A6" w:rsidP="00D92F86">
            <w:pPr>
              <w:rPr>
                <w:lang w:val="lv-LV"/>
              </w:rPr>
            </w:pPr>
          </w:p>
          <w:p w:rsidR="004356A6" w:rsidRDefault="004356A6" w:rsidP="003A261D">
            <w:pPr>
              <w:rPr>
                <w:lang w:val="lv-LV"/>
              </w:rPr>
            </w:pPr>
            <w:r>
              <w:rPr>
                <w:lang w:val="lv-LV"/>
              </w:rPr>
              <w:t>___________________ /</w:t>
            </w:r>
            <w:r w:rsidR="003A261D">
              <w:rPr>
                <w:color w:val="000000"/>
                <w:lang w:val="lv-LV"/>
              </w:rPr>
              <w:t>_______________</w:t>
            </w:r>
            <w:r>
              <w:rPr>
                <w:lang w:val="lv-LV"/>
              </w:rPr>
              <w:t>/</w:t>
            </w:r>
          </w:p>
        </w:tc>
      </w:tr>
      <w:tr w:rsidR="004356A6" w:rsidTr="00467F5C">
        <w:tc>
          <w:tcPr>
            <w:tcW w:w="5029" w:type="dxa"/>
          </w:tcPr>
          <w:p w:rsidR="004356A6" w:rsidRDefault="004356A6" w:rsidP="00D92F86">
            <w:pPr>
              <w:rPr>
                <w:i/>
                <w:iCs/>
                <w:sz w:val="20"/>
                <w:szCs w:val="20"/>
                <w:lang w:val="lv-LV"/>
              </w:rPr>
            </w:pPr>
            <w:r>
              <w:rPr>
                <w:sz w:val="20"/>
                <w:szCs w:val="20"/>
                <w:lang w:val="lv-LV"/>
              </w:rPr>
              <w:t xml:space="preserve">           </w:t>
            </w:r>
            <w:r>
              <w:rPr>
                <w:i/>
                <w:iCs/>
                <w:sz w:val="20"/>
                <w:szCs w:val="20"/>
                <w:lang w:val="lv-LV"/>
              </w:rPr>
              <w:t xml:space="preserve"> (paraksts)                                (atšifrējums)             </w:t>
            </w:r>
          </w:p>
          <w:p w:rsidR="004356A6" w:rsidRDefault="004356A6" w:rsidP="00D92F86">
            <w:pPr>
              <w:rPr>
                <w:lang w:val="lv-LV"/>
              </w:rPr>
            </w:pPr>
          </w:p>
          <w:p w:rsidR="004356A6" w:rsidRDefault="004356A6" w:rsidP="00D92F86">
            <w:pPr>
              <w:rPr>
                <w:lang w:val="lv-LV"/>
              </w:rPr>
            </w:pPr>
            <w:r>
              <w:rPr>
                <w:lang w:val="lv-LV"/>
              </w:rPr>
              <w:t>z.v.</w:t>
            </w:r>
          </w:p>
          <w:p w:rsidR="004356A6" w:rsidRDefault="004356A6" w:rsidP="00D92F86">
            <w:pPr>
              <w:rPr>
                <w:lang w:val="lv-LV"/>
              </w:rPr>
            </w:pPr>
          </w:p>
        </w:tc>
        <w:tc>
          <w:tcPr>
            <w:tcW w:w="4590" w:type="dxa"/>
          </w:tcPr>
          <w:p w:rsidR="004356A6" w:rsidRDefault="004356A6" w:rsidP="00D92F86">
            <w:pPr>
              <w:rPr>
                <w:i/>
                <w:iCs/>
                <w:sz w:val="20"/>
                <w:szCs w:val="20"/>
                <w:lang w:val="lv-LV"/>
              </w:rPr>
            </w:pPr>
            <w:r>
              <w:rPr>
                <w:sz w:val="20"/>
                <w:szCs w:val="20"/>
                <w:lang w:val="lv-LV"/>
              </w:rPr>
              <w:t xml:space="preserve">           </w:t>
            </w:r>
            <w:r>
              <w:rPr>
                <w:i/>
                <w:iCs/>
                <w:sz w:val="20"/>
                <w:szCs w:val="20"/>
                <w:lang w:val="lv-LV"/>
              </w:rPr>
              <w:t xml:space="preserve"> (paraksts)                             (atšifrējums)             </w:t>
            </w:r>
          </w:p>
          <w:p w:rsidR="004356A6" w:rsidRDefault="004356A6" w:rsidP="00D92F86">
            <w:pPr>
              <w:rPr>
                <w:lang w:val="lv-LV"/>
              </w:rPr>
            </w:pPr>
          </w:p>
          <w:p w:rsidR="004356A6" w:rsidRDefault="004356A6" w:rsidP="00D92F86">
            <w:pPr>
              <w:rPr>
                <w:lang w:val="lv-LV"/>
              </w:rPr>
            </w:pPr>
            <w:r>
              <w:rPr>
                <w:lang w:val="lv-LV"/>
              </w:rPr>
              <w:t>z.v.</w:t>
            </w:r>
          </w:p>
          <w:p w:rsidR="004356A6" w:rsidRDefault="004356A6" w:rsidP="00D92F86">
            <w:pPr>
              <w:rPr>
                <w:lang w:val="lv-LV"/>
              </w:rPr>
            </w:pPr>
          </w:p>
        </w:tc>
      </w:tr>
    </w:tbl>
    <w:p w:rsidR="004356A6" w:rsidRDefault="004356A6" w:rsidP="004356A6">
      <w:pPr>
        <w:autoSpaceDE w:val="0"/>
        <w:autoSpaceDN w:val="0"/>
        <w:adjustRightInd w:val="0"/>
        <w:jc w:val="both"/>
        <w:rPr>
          <w:lang w:val="lv-LV"/>
        </w:rPr>
      </w:pPr>
    </w:p>
    <w:p w:rsidR="006D27DA" w:rsidRDefault="006D27DA"/>
    <w:sectPr w:rsidR="006D27DA">
      <w:headerReference w:type="even" r:id="rId9"/>
      <w:headerReference w:type="default" r:id="rId10"/>
      <w:pgSz w:w="11906" w:h="16838"/>
      <w:pgMar w:top="540" w:right="746" w:bottom="360"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82" w:rsidRDefault="003E7382" w:rsidP="004356A6">
      <w:r>
        <w:separator/>
      </w:r>
    </w:p>
  </w:endnote>
  <w:endnote w:type="continuationSeparator" w:id="0">
    <w:p w:rsidR="003E7382" w:rsidRDefault="003E7382" w:rsidP="004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82" w:rsidRDefault="003E7382" w:rsidP="004356A6">
      <w:r>
        <w:separator/>
      </w:r>
    </w:p>
  </w:footnote>
  <w:footnote w:type="continuationSeparator" w:id="0">
    <w:p w:rsidR="003E7382" w:rsidRDefault="003E7382" w:rsidP="00435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81" w:rsidRDefault="008823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2A81" w:rsidRDefault="00C76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81" w:rsidRDefault="008823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E03">
      <w:rPr>
        <w:rStyle w:val="PageNumber"/>
        <w:noProof/>
      </w:rPr>
      <w:t>5</w:t>
    </w:r>
    <w:r>
      <w:rPr>
        <w:rStyle w:val="PageNumber"/>
      </w:rPr>
      <w:fldChar w:fldCharType="end"/>
    </w:r>
  </w:p>
  <w:p w:rsidR="000D2A81" w:rsidRDefault="008823FC">
    <w:pPr>
      <w:autoSpaceDE w:val="0"/>
      <w:autoSpaceDN w:val="0"/>
      <w:adjustRightInd w:val="0"/>
      <w:jc w:val="right"/>
      <w:rPr>
        <w:sz w:val="20"/>
        <w:lang w:val="lv-LV"/>
      </w:rPr>
    </w:pPr>
    <w:r>
      <w:rPr>
        <w:sz w:val="20"/>
        <w:lang w:val="lv-LV"/>
      </w:rPr>
      <w:t xml:space="preserve">                                                       </w:t>
    </w:r>
  </w:p>
  <w:p w:rsidR="000D2A81" w:rsidRDefault="00C76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C230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2381D"/>
    <w:multiLevelType w:val="hybridMultilevel"/>
    <w:tmpl w:val="03E0F45A"/>
    <w:lvl w:ilvl="0" w:tplc="1CBA5EEC">
      <w:start w:val="1"/>
      <w:numFmt w:val="bullet"/>
      <w:lvlText w:val=""/>
      <w:lvlJc w:val="left"/>
      <w:pPr>
        <w:tabs>
          <w:tab w:val="num" w:pos="720"/>
        </w:tabs>
        <w:ind w:left="720" w:hanging="360"/>
      </w:pPr>
      <w:rPr>
        <w:rFonts w:ascii="Symbol" w:hAnsi="Symbol" w:hint="default"/>
        <w:sz w:val="20"/>
        <w:szCs w:val="20"/>
      </w:rPr>
    </w:lvl>
    <w:lvl w:ilvl="1" w:tplc="1CBA5EEC">
      <w:start w:val="1"/>
      <w:numFmt w:val="bullet"/>
      <w:lvlText w:val=""/>
      <w:lvlJc w:val="left"/>
      <w:pPr>
        <w:tabs>
          <w:tab w:val="num" w:pos="1440"/>
        </w:tabs>
        <w:ind w:left="1440" w:hanging="360"/>
      </w:pPr>
      <w:rPr>
        <w:rFonts w:ascii="Symbol" w:hAnsi="Symbol" w:hint="default"/>
        <w:sz w:val="20"/>
        <w:szCs w:val="20"/>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abstractNum w:abstractNumId="2" w15:restartNumberingAfterBreak="0">
    <w:nsid w:val="0B200D4D"/>
    <w:multiLevelType w:val="multilevel"/>
    <w:tmpl w:val="B44699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DB460EA"/>
    <w:multiLevelType w:val="hybridMultilevel"/>
    <w:tmpl w:val="5DC6CE42"/>
    <w:lvl w:ilvl="0" w:tplc="43F80166">
      <w:start w:val="1"/>
      <w:numFmt w:val="bullet"/>
      <w:lvlText w:val=""/>
      <w:lvlJc w:val="left"/>
      <w:pPr>
        <w:tabs>
          <w:tab w:val="num" w:pos="720"/>
        </w:tabs>
        <w:ind w:left="720" w:hanging="360"/>
      </w:pPr>
      <w:rPr>
        <w:rFonts w:ascii="Symbol" w:hAnsi="Symbol" w:hint="default"/>
        <w:sz w:val="20"/>
      </w:rPr>
    </w:lvl>
    <w:lvl w:ilvl="1" w:tplc="04260001">
      <w:start w:val="1"/>
      <w:numFmt w:val="bullet"/>
      <w:lvlText w:val=""/>
      <w:lvlJc w:val="left"/>
      <w:pPr>
        <w:tabs>
          <w:tab w:val="num" w:pos="1440"/>
        </w:tabs>
        <w:ind w:left="1440" w:hanging="360"/>
      </w:pPr>
      <w:rPr>
        <w:rFonts w:ascii="Symbol" w:hAnsi="Symbol" w:hint="default"/>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abstractNum w:abstractNumId="4" w15:restartNumberingAfterBreak="0">
    <w:nsid w:val="141A54C4"/>
    <w:multiLevelType w:val="hybridMultilevel"/>
    <w:tmpl w:val="3C945838"/>
    <w:lvl w:ilvl="0" w:tplc="5DF85FFC">
      <w:start w:val="1"/>
      <w:numFmt w:val="bullet"/>
      <w:lvlText w:val=""/>
      <w:lvlJc w:val="left"/>
      <w:pPr>
        <w:tabs>
          <w:tab w:val="num" w:pos="720"/>
        </w:tabs>
        <w:ind w:left="720" w:hanging="360"/>
      </w:pPr>
      <w:rPr>
        <w:rFonts w:ascii="Wingdings" w:hAnsi="Wingdings" w:hint="default"/>
      </w:rPr>
    </w:lvl>
    <w:lvl w:ilvl="1" w:tplc="43F80166">
      <w:start w:val="1"/>
      <w:numFmt w:val="bullet"/>
      <w:lvlText w:val=""/>
      <w:lvlJc w:val="left"/>
      <w:pPr>
        <w:tabs>
          <w:tab w:val="num" w:pos="1440"/>
        </w:tabs>
        <w:ind w:left="1440" w:hanging="360"/>
      </w:pPr>
      <w:rPr>
        <w:rFonts w:ascii="Symbol" w:hAnsi="Symbol" w:hint="default"/>
        <w:sz w:val="20"/>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abstractNum w:abstractNumId="5" w15:restartNumberingAfterBreak="0">
    <w:nsid w:val="2FA46F2A"/>
    <w:multiLevelType w:val="hybridMultilevel"/>
    <w:tmpl w:val="D0D29DF4"/>
    <w:lvl w:ilvl="0" w:tplc="500C3CFA">
      <w:start w:val="1"/>
      <w:numFmt w:val="bullet"/>
      <w:lvlText w:val=""/>
      <w:lvlJc w:val="left"/>
      <w:pPr>
        <w:tabs>
          <w:tab w:val="num" w:pos="720"/>
        </w:tabs>
        <w:ind w:left="720" w:hanging="360"/>
      </w:pPr>
      <w:rPr>
        <w:rFonts w:ascii="Wingdings" w:hAnsi="Wingdings" w:hint="default"/>
        <w:sz w:val="24"/>
      </w:rPr>
    </w:lvl>
    <w:lvl w:ilvl="1" w:tplc="1CBA5EEC">
      <w:start w:val="1"/>
      <w:numFmt w:val="bullet"/>
      <w:lvlText w:val=""/>
      <w:lvlJc w:val="left"/>
      <w:pPr>
        <w:tabs>
          <w:tab w:val="num" w:pos="1440"/>
        </w:tabs>
        <w:ind w:left="1440" w:hanging="360"/>
      </w:pPr>
      <w:rPr>
        <w:rFonts w:ascii="Symbol" w:hAnsi="Symbol" w:hint="default"/>
        <w:sz w:val="20"/>
        <w:szCs w:val="20"/>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abstractNum w:abstractNumId="6" w15:restartNumberingAfterBreak="0">
    <w:nsid w:val="380F51F3"/>
    <w:multiLevelType w:val="multilevel"/>
    <w:tmpl w:val="BC94FFC2"/>
    <w:lvl w:ilvl="0">
      <w:start w:val="5"/>
      <w:numFmt w:val="decimal"/>
      <w:lvlText w:val="%1."/>
      <w:lvlJc w:val="left"/>
      <w:pPr>
        <w:tabs>
          <w:tab w:val="num" w:pos="480"/>
        </w:tabs>
        <w:ind w:left="480" w:hanging="480"/>
      </w:pPr>
      <w:rPr>
        <w:i w:val="0"/>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7A84909"/>
    <w:multiLevelType w:val="hybridMultilevel"/>
    <w:tmpl w:val="434048F4"/>
    <w:lvl w:ilvl="0" w:tplc="500C3CFA">
      <w:start w:val="1"/>
      <w:numFmt w:val="bullet"/>
      <w:lvlText w:val=""/>
      <w:lvlJc w:val="left"/>
      <w:pPr>
        <w:tabs>
          <w:tab w:val="num" w:pos="720"/>
        </w:tabs>
        <w:ind w:left="720" w:hanging="360"/>
      </w:pPr>
      <w:rPr>
        <w:rFonts w:ascii="Wingdings" w:hAnsi="Wingdings" w:hint="default"/>
        <w:sz w:val="24"/>
      </w:rPr>
    </w:lvl>
    <w:lvl w:ilvl="1" w:tplc="04260001">
      <w:start w:val="1"/>
      <w:numFmt w:val="bullet"/>
      <w:lvlText w:val=""/>
      <w:lvlJc w:val="left"/>
      <w:pPr>
        <w:tabs>
          <w:tab w:val="num" w:pos="1440"/>
        </w:tabs>
        <w:ind w:left="1440" w:hanging="360"/>
      </w:pPr>
      <w:rPr>
        <w:rFonts w:ascii="Symbol" w:hAnsi="Symbol" w:hint="default"/>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abstractNum w:abstractNumId="8" w15:restartNumberingAfterBreak="0">
    <w:nsid w:val="47BB0B02"/>
    <w:multiLevelType w:val="hybridMultilevel"/>
    <w:tmpl w:val="A126B6F8"/>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4998102C"/>
    <w:multiLevelType w:val="hybridMultilevel"/>
    <w:tmpl w:val="290AD86C"/>
    <w:lvl w:ilvl="0" w:tplc="500C3CFA">
      <w:start w:val="1"/>
      <w:numFmt w:val="bullet"/>
      <w:lvlText w:val=""/>
      <w:lvlJc w:val="left"/>
      <w:pPr>
        <w:tabs>
          <w:tab w:val="num" w:pos="720"/>
        </w:tabs>
        <w:ind w:left="720" w:hanging="360"/>
      </w:pPr>
      <w:rPr>
        <w:rFonts w:ascii="Wingdings" w:hAnsi="Wingdings" w:hint="default"/>
        <w:sz w:val="24"/>
      </w:rPr>
    </w:lvl>
    <w:lvl w:ilvl="1" w:tplc="04260001">
      <w:start w:val="1"/>
      <w:numFmt w:val="bullet"/>
      <w:lvlText w:val=""/>
      <w:lvlJc w:val="left"/>
      <w:pPr>
        <w:tabs>
          <w:tab w:val="num" w:pos="1440"/>
        </w:tabs>
        <w:ind w:left="1440" w:hanging="360"/>
      </w:pPr>
      <w:rPr>
        <w:rFonts w:ascii="Symbol" w:hAnsi="Symbol" w:hint="default"/>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abstractNum w:abstractNumId="10" w15:restartNumberingAfterBreak="0">
    <w:nsid w:val="57330C11"/>
    <w:multiLevelType w:val="hybridMultilevel"/>
    <w:tmpl w:val="2C38BD14"/>
    <w:lvl w:ilvl="0" w:tplc="43F80166">
      <w:start w:val="1"/>
      <w:numFmt w:val="bullet"/>
      <w:lvlText w:val=""/>
      <w:lvlJc w:val="left"/>
      <w:pPr>
        <w:tabs>
          <w:tab w:val="num" w:pos="720"/>
        </w:tabs>
        <w:ind w:left="720" w:hanging="360"/>
      </w:pPr>
      <w:rPr>
        <w:rFonts w:ascii="Symbol" w:hAnsi="Symbol" w:hint="default"/>
        <w:sz w:val="20"/>
      </w:rPr>
    </w:lvl>
    <w:lvl w:ilvl="1" w:tplc="43F80166">
      <w:start w:val="1"/>
      <w:numFmt w:val="bullet"/>
      <w:lvlText w:val=""/>
      <w:lvlJc w:val="left"/>
      <w:pPr>
        <w:tabs>
          <w:tab w:val="num" w:pos="1440"/>
        </w:tabs>
        <w:ind w:left="1440" w:hanging="360"/>
      </w:pPr>
      <w:rPr>
        <w:rFonts w:ascii="Symbol" w:hAnsi="Symbol" w:hint="default"/>
        <w:sz w:val="20"/>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abstractNum w:abstractNumId="11" w15:restartNumberingAfterBreak="0">
    <w:nsid w:val="6C1D5280"/>
    <w:multiLevelType w:val="hybridMultilevel"/>
    <w:tmpl w:val="D5441D10"/>
    <w:lvl w:ilvl="0" w:tplc="5DF85FFC">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1EF872E6">
      <w:start w:val="1"/>
      <w:numFmt w:val="decimal"/>
      <w:lvlText w:val="%3."/>
      <w:lvlJc w:val="left"/>
      <w:pPr>
        <w:tabs>
          <w:tab w:val="num" w:pos="2160"/>
        </w:tabs>
        <w:ind w:left="2160" w:hanging="360"/>
      </w:pPr>
    </w:lvl>
    <w:lvl w:ilvl="3" w:tplc="73482990">
      <w:start w:val="1"/>
      <w:numFmt w:val="decimal"/>
      <w:lvlText w:val="%4."/>
      <w:lvlJc w:val="left"/>
      <w:pPr>
        <w:tabs>
          <w:tab w:val="num" w:pos="2880"/>
        </w:tabs>
        <w:ind w:left="2880" w:hanging="360"/>
      </w:pPr>
    </w:lvl>
    <w:lvl w:ilvl="4" w:tplc="F6A0FC72">
      <w:start w:val="1"/>
      <w:numFmt w:val="decimal"/>
      <w:lvlText w:val="%5."/>
      <w:lvlJc w:val="left"/>
      <w:pPr>
        <w:tabs>
          <w:tab w:val="num" w:pos="3600"/>
        </w:tabs>
        <w:ind w:left="3600" w:hanging="360"/>
      </w:pPr>
    </w:lvl>
    <w:lvl w:ilvl="5" w:tplc="45AEB3E4">
      <w:start w:val="1"/>
      <w:numFmt w:val="decimal"/>
      <w:lvlText w:val="%6."/>
      <w:lvlJc w:val="left"/>
      <w:pPr>
        <w:tabs>
          <w:tab w:val="num" w:pos="4320"/>
        </w:tabs>
        <w:ind w:left="4320" w:hanging="360"/>
      </w:pPr>
    </w:lvl>
    <w:lvl w:ilvl="6" w:tplc="A838E7D0">
      <w:start w:val="1"/>
      <w:numFmt w:val="decimal"/>
      <w:lvlText w:val="%7."/>
      <w:lvlJc w:val="left"/>
      <w:pPr>
        <w:tabs>
          <w:tab w:val="num" w:pos="5040"/>
        </w:tabs>
        <w:ind w:left="5040" w:hanging="360"/>
      </w:pPr>
    </w:lvl>
    <w:lvl w:ilvl="7" w:tplc="BCCEE57A">
      <w:start w:val="1"/>
      <w:numFmt w:val="decimal"/>
      <w:lvlText w:val="%8."/>
      <w:lvlJc w:val="left"/>
      <w:pPr>
        <w:tabs>
          <w:tab w:val="num" w:pos="5760"/>
        </w:tabs>
        <w:ind w:left="5760" w:hanging="360"/>
      </w:pPr>
    </w:lvl>
    <w:lvl w:ilvl="8" w:tplc="0178C8BC">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A6"/>
    <w:rsid w:val="00067302"/>
    <w:rsid w:val="002610BB"/>
    <w:rsid w:val="00341197"/>
    <w:rsid w:val="00380B3D"/>
    <w:rsid w:val="003A261D"/>
    <w:rsid w:val="003E7382"/>
    <w:rsid w:val="003F765F"/>
    <w:rsid w:val="004356A6"/>
    <w:rsid w:val="00467F5C"/>
    <w:rsid w:val="006D27DA"/>
    <w:rsid w:val="008823FC"/>
    <w:rsid w:val="008C292F"/>
    <w:rsid w:val="00901D50"/>
    <w:rsid w:val="00957FEC"/>
    <w:rsid w:val="00972E84"/>
    <w:rsid w:val="009C4D6B"/>
    <w:rsid w:val="009E32DA"/>
    <w:rsid w:val="00A25022"/>
    <w:rsid w:val="00B163B0"/>
    <w:rsid w:val="00B34A20"/>
    <w:rsid w:val="00C76E03"/>
    <w:rsid w:val="00CF2B28"/>
    <w:rsid w:val="00D64B34"/>
    <w:rsid w:val="00DA28E1"/>
    <w:rsid w:val="00DA620E"/>
    <w:rsid w:val="00DC1C6B"/>
    <w:rsid w:val="00DD2D70"/>
    <w:rsid w:val="00F21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99E1F-8397-4EC8-B982-D0E80993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A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356A6"/>
    <w:pPr>
      <w:keepNext/>
      <w:autoSpaceDE w:val="0"/>
      <w:autoSpaceDN w:val="0"/>
      <w:adjustRightInd w:val="0"/>
      <w:jc w:val="center"/>
      <w:outlineLvl w:val="0"/>
    </w:pPr>
    <w:rPr>
      <w:b/>
      <w:bCs/>
      <w:lang w:val="en-US"/>
    </w:rPr>
  </w:style>
  <w:style w:type="paragraph" w:styleId="Heading2">
    <w:name w:val="heading 2"/>
    <w:basedOn w:val="Normal"/>
    <w:next w:val="Normal"/>
    <w:link w:val="Heading2Char"/>
    <w:qFormat/>
    <w:rsid w:val="004356A6"/>
    <w:pPr>
      <w:keepNext/>
      <w:autoSpaceDE w:val="0"/>
      <w:autoSpaceDN w:val="0"/>
      <w:adjustRightInd w:val="0"/>
      <w:jc w:val="center"/>
      <w:outlineLvl w:val="1"/>
    </w:pPr>
    <w:rPr>
      <w:b/>
      <w:bCs/>
      <w:i/>
      <w:iCs/>
      <w:lang w:val="lv-LV"/>
    </w:rPr>
  </w:style>
  <w:style w:type="paragraph" w:styleId="Heading4">
    <w:name w:val="heading 4"/>
    <w:basedOn w:val="Normal"/>
    <w:next w:val="Normal"/>
    <w:link w:val="Heading4Char"/>
    <w:qFormat/>
    <w:rsid w:val="004356A6"/>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6A6"/>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4356A6"/>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4356A6"/>
    <w:rPr>
      <w:rFonts w:ascii="Times New Roman" w:eastAsia="Times New Roman" w:hAnsi="Times New Roman" w:cs="Times New Roman"/>
      <w:b/>
      <w:bCs/>
      <w:sz w:val="24"/>
      <w:szCs w:val="24"/>
      <w:lang w:val="en-GB"/>
    </w:rPr>
  </w:style>
  <w:style w:type="character" w:styleId="Hyperlink">
    <w:name w:val="Hyperlink"/>
    <w:rsid w:val="004356A6"/>
    <w:rPr>
      <w:color w:val="0000FF"/>
      <w:u w:val="single"/>
    </w:rPr>
  </w:style>
  <w:style w:type="paragraph" w:styleId="FootnoteText">
    <w:name w:val="footnote text"/>
    <w:basedOn w:val="Normal"/>
    <w:link w:val="FootnoteTextChar"/>
    <w:semiHidden/>
    <w:rsid w:val="004356A6"/>
    <w:rPr>
      <w:sz w:val="20"/>
      <w:szCs w:val="20"/>
    </w:rPr>
  </w:style>
  <w:style w:type="character" w:customStyle="1" w:styleId="FootnoteTextChar">
    <w:name w:val="Footnote Text Char"/>
    <w:basedOn w:val="DefaultParagraphFont"/>
    <w:link w:val="FootnoteText"/>
    <w:semiHidden/>
    <w:rsid w:val="004356A6"/>
    <w:rPr>
      <w:rFonts w:ascii="Times New Roman" w:eastAsia="Times New Roman" w:hAnsi="Times New Roman" w:cs="Times New Roman"/>
      <w:sz w:val="20"/>
      <w:szCs w:val="20"/>
      <w:lang w:val="en-GB"/>
    </w:rPr>
  </w:style>
  <w:style w:type="paragraph" w:styleId="Header">
    <w:name w:val="header"/>
    <w:basedOn w:val="Normal"/>
    <w:link w:val="HeaderChar"/>
    <w:rsid w:val="004356A6"/>
    <w:pPr>
      <w:tabs>
        <w:tab w:val="center" w:pos="4153"/>
        <w:tab w:val="right" w:pos="8306"/>
      </w:tabs>
    </w:pPr>
  </w:style>
  <w:style w:type="character" w:customStyle="1" w:styleId="HeaderChar">
    <w:name w:val="Header Char"/>
    <w:basedOn w:val="DefaultParagraphFont"/>
    <w:link w:val="Header"/>
    <w:rsid w:val="004356A6"/>
    <w:rPr>
      <w:rFonts w:ascii="Times New Roman" w:eastAsia="Times New Roman" w:hAnsi="Times New Roman" w:cs="Times New Roman"/>
      <w:sz w:val="24"/>
      <w:szCs w:val="24"/>
      <w:lang w:val="en-GB"/>
    </w:rPr>
  </w:style>
  <w:style w:type="character" w:customStyle="1" w:styleId="ListBulletChar">
    <w:name w:val="List Bullet Char"/>
    <w:link w:val="ListBullet"/>
    <w:locked/>
    <w:rsid w:val="004356A6"/>
    <w:rPr>
      <w:sz w:val="24"/>
      <w:szCs w:val="24"/>
    </w:rPr>
  </w:style>
  <w:style w:type="paragraph" w:styleId="ListBullet">
    <w:name w:val="List Bullet"/>
    <w:basedOn w:val="Normal"/>
    <w:link w:val="ListBulletChar"/>
    <w:autoRedefine/>
    <w:rsid w:val="004356A6"/>
    <w:pPr>
      <w:numPr>
        <w:numId w:val="1"/>
      </w:numPr>
      <w:spacing w:before="40" w:after="40"/>
    </w:pPr>
    <w:rPr>
      <w:rFonts w:asciiTheme="minorHAnsi" w:eastAsiaTheme="minorHAnsi" w:hAnsiTheme="minorHAnsi" w:cstheme="minorBidi"/>
      <w:lang w:val="lv-LV"/>
    </w:rPr>
  </w:style>
  <w:style w:type="paragraph" w:styleId="Title">
    <w:name w:val="Title"/>
    <w:basedOn w:val="Normal"/>
    <w:link w:val="TitleChar"/>
    <w:qFormat/>
    <w:rsid w:val="004356A6"/>
    <w:pPr>
      <w:autoSpaceDE w:val="0"/>
      <w:autoSpaceDN w:val="0"/>
      <w:adjustRightInd w:val="0"/>
      <w:jc w:val="center"/>
    </w:pPr>
    <w:rPr>
      <w:b/>
      <w:bCs/>
      <w:lang w:val="lv-LV"/>
    </w:rPr>
  </w:style>
  <w:style w:type="character" w:customStyle="1" w:styleId="TitleChar">
    <w:name w:val="Title Char"/>
    <w:basedOn w:val="DefaultParagraphFont"/>
    <w:link w:val="Title"/>
    <w:rsid w:val="004356A6"/>
    <w:rPr>
      <w:rFonts w:ascii="Times New Roman" w:eastAsia="Times New Roman" w:hAnsi="Times New Roman" w:cs="Times New Roman"/>
      <w:b/>
      <w:bCs/>
      <w:sz w:val="24"/>
      <w:szCs w:val="24"/>
    </w:rPr>
  </w:style>
  <w:style w:type="paragraph" w:styleId="BodyText">
    <w:name w:val="Body Text"/>
    <w:basedOn w:val="Normal"/>
    <w:link w:val="BodyTextChar"/>
    <w:rsid w:val="004356A6"/>
    <w:pPr>
      <w:autoSpaceDE w:val="0"/>
      <w:autoSpaceDN w:val="0"/>
      <w:adjustRightInd w:val="0"/>
      <w:jc w:val="center"/>
    </w:pPr>
    <w:rPr>
      <w:rFonts w:ascii="TimesNewRomanPSMT" w:hAnsi="TimesNewRomanPSMT"/>
      <w:b/>
      <w:bCs/>
      <w:lang w:val="lv-LV"/>
    </w:rPr>
  </w:style>
  <w:style w:type="character" w:customStyle="1" w:styleId="BodyTextChar">
    <w:name w:val="Body Text Char"/>
    <w:basedOn w:val="DefaultParagraphFont"/>
    <w:link w:val="BodyText"/>
    <w:rsid w:val="004356A6"/>
    <w:rPr>
      <w:rFonts w:ascii="TimesNewRomanPSMT" w:eastAsia="Times New Roman" w:hAnsi="TimesNewRomanPSMT" w:cs="Times New Roman"/>
      <w:b/>
      <w:bCs/>
      <w:sz w:val="24"/>
      <w:szCs w:val="24"/>
    </w:rPr>
  </w:style>
  <w:style w:type="paragraph" w:styleId="BodyText2">
    <w:name w:val="Body Text 2"/>
    <w:basedOn w:val="Normal"/>
    <w:link w:val="BodyText2Char"/>
    <w:rsid w:val="004356A6"/>
    <w:pPr>
      <w:jc w:val="both"/>
    </w:pPr>
    <w:rPr>
      <w:lang w:val="lv-LV"/>
    </w:rPr>
  </w:style>
  <w:style w:type="character" w:customStyle="1" w:styleId="BodyText2Char">
    <w:name w:val="Body Text 2 Char"/>
    <w:basedOn w:val="DefaultParagraphFont"/>
    <w:link w:val="BodyText2"/>
    <w:rsid w:val="004356A6"/>
    <w:rPr>
      <w:rFonts w:ascii="Times New Roman" w:eastAsia="Times New Roman" w:hAnsi="Times New Roman" w:cs="Times New Roman"/>
      <w:sz w:val="24"/>
      <w:szCs w:val="24"/>
    </w:rPr>
  </w:style>
  <w:style w:type="character" w:styleId="FootnoteReference">
    <w:name w:val="footnote reference"/>
    <w:semiHidden/>
    <w:rsid w:val="004356A6"/>
    <w:rPr>
      <w:vertAlign w:val="superscript"/>
    </w:rPr>
  </w:style>
  <w:style w:type="character" w:styleId="PageNumber">
    <w:name w:val="page number"/>
    <w:basedOn w:val="DefaultParagraphFont"/>
    <w:rsid w:val="004356A6"/>
  </w:style>
  <w:style w:type="paragraph" w:styleId="BalloonText">
    <w:name w:val="Balloon Text"/>
    <w:basedOn w:val="Normal"/>
    <w:link w:val="BalloonTextChar"/>
    <w:uiPriority w:val="99"/>
    <w:semiHidden/>
    <w:unhideWhenUsed/>
    <w:rsid w:val="00B163B0"/>
    <w:rPr>
      <w:rFonts w:ascii="Tahoma" w:hAnsi="Tahoma" w:cs="Tahoma"/>
      <w:sz w:val="16"/>
      <w:szCs w:val="16"/>
    </w:rPr>
  </w:style>
  <w:style w:type="character" w:customStyle="1" w:styleId="BalloonTextChar">
    <w:name w:val="Balloon Text Char"/>
    <w:basedOn w:val="DefaultParagraphFont"/>
    <w:link w:val="BalloonText"/>
    <w:uiPriority w:val="99"/>
    <w:semiHidden/>
    <w:rsid w:val="00B163B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downloads/ie/getitnow.mspx" TargetMode="External"/><Relationship Id="rId3" Type="http://schemas.openxmlformats.org/officeDocument/2006/relationships/settings" Target="settings.xml"/><Relationship Id="rId7" Type="http://schemas.openxmlformats.org/officeDocument/2006/relationships/hyperlink" Target="http://www.lad.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8133</Words>
  <Characters>4636</Characters>
  <Application>Microsoft Office Word</Application>
  <DocSecurity>4</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Pētersons</dc:creator>
  <cp:lastModifiedBy>Irina Koda</cp:lastModifiedBy>
  <cp:revision>2</cp:revision>
  <cp:lastPrinted>2015-06-15T07:42:00Z</cp:lastPrinted>
  <dcterms:created xsi:type="dcterms:W3CDTF">2017-04-11T10:22:00Z</dcterms:created>
  <dcterms:modified xsi:type="dcterms:W3CDTF">2017-04-11T10:22:00Z</dcterms:modified>
</cp:coreProperties>
</file>